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F727" w14:textId="680FE90C" w:rsidR="0031052D" w:rsidRPr="002D19DE" w:rsidRDefault="0031052D" w:rsidP="00A06A31">
      <w:pPr>
        <w:spacing w:line="240" w:lineRule="auto"/>
        <w:jc w:val="center"/>
        <w:rPr>
          <w:rFonts w:cs="Times New Roman"/>
          <w:b/>
          <w:bCs/>
          <w:color w:val="202122"/>
          <w:sz w:val="22"/>
          <w:szCs w:val="22"/>
        </w:rPr>
      </w:pPr>
      <w:r w:rsidRPr="002D19DE">
        <w:rPr>
          <w:rFonts w:cs="Times New Roman"/>
          <w:b/>
          <w:bCs/>
          <w:color w:val="202122"/>
          <w:sz w:val="22"/>
          <w:szCs w:val="22"/>
        </w:rPr>
        <w:t>Home tasks for discipline</w:t>
      </w:r>
    </w:p>
    <w:p w14:paraId="7202EF7A" w14:textId="456C613A" w:rsidR="007637BF" w:rsidRPr="002D19DE" w:rsidRDefault="0031052D" w:rsidP="00A06A31">
      <w:pPr>
        <w:spacing w:line="240" w:lineRule="auto"/>
        <w:jc w:val="center"/>
        <w:rPr>
          <w:rFonts w:cs="Times New Roman"/>
          <w:sz w:val="22"/>
          <w:szCs w:val="22"/>
        </w:rPr>
      </w:pPr>
      <w:r w:rsidRPr="002D19DE">
        <w:rPr>
          <w:rFonts w:cs="Times New Roman"/>
          <w:b/>
          <w:bCs/>
          <w:color w:val="202122"/>
          <w:sz w:val="22"/>
          <w:szCs w:val="22"/>
        </w:rPr>
        <w:t>“Waste managemen”</w:t>
      </w:r>
    </w:p>
    <w:p w14:paraId="058A012A" w14:textId="5C0A8018" w:rsidR="00281C15" w:rsidRPr="002D19DE" w:rsidRDefault="001475A5" w:rsidP="00A06A31">
      <w:pPr>
        <w:pBdr>
          <w:bottom w:val="single" w:sz="6" w:space="0" w:color="A2A9B1"/>
        </w:pBdr>
        <w:shd w:val="clear" w:color="auto" w:fill="FFFFFF"/>
        <w:spacing w:line="240" w:lineRule="auto"/>
        <w:outlineLvl w:val="1"/>
        <w:rPr>
          <w:rFonts w:eastAsia="Times New Roman" w:cs="Times New Roman"/>
          <w:color w:val="000000"/>
          <w:sz w:val="22"/>
          <w:szCs w:val="22"/>
        </w:rPr>
      </w:pPr>
      <w:r w:rsidRPr="002D19DE">
        <w:rPr>
          <w:rFonts w:eastAsia="Times New Roman" w:cs="Times New Roman"/>
          <w:b/>
          <w:bCs/>
          <w:color w:val="000000"/>
          <w:sz w:val="22"/>
          <w:szCs w:val="22"/>
        </w:rPr>
        <w:t>Home task</w:t>
      </w:r>
      <w:r w:rsidRPr="002D19DE">
        <w:rPr>
          <w:rFonts w:eastAsia="Times New Roman" w:cs="Times New Roman"/>
          <w:color w:val="000000"/>
          <w:sz w:val="22"/>
          <w:szCs w:val="22"/>
        </w:rPr>
        <w:t xml:space="preserve"> 1 (HT) </w:t>
      </w:r>
    </w:p>
    <w:p w14:paraId="1A5B6CF8" w14:textId="6A387668" w:rsidR="00281C15" w:rsidRPr="002D19DE" w:rsidRDefault="00281C15" w:rsidP="00A06A31">
      <w:pPr>
        <w:shd w:val="clear" w:color="auto" w:fill="FFFFFF"/>
        <w:spacing w:line="240" w:lineRule="auto"/>
        <w:rPr>
          <w:rFonts w:eastAsia="Times New Roman" w:cs="Times New Roman"/>
          <w:i/>
          <w:iCs/>
          <w:color w:val="202122"/>
          <w:sz w:val="22"/>
          <w:szCs w:val="22"/>
        </w:rPr>
      </w:pPr>
      <w:r w:rsidRPr="002D19DE">
        <w:rPr>
          <w:rFonts w:eastAsia="Times New Roman" w:cs="Times New Roman"/>
          <w:i/>
          <w:iCs/>
          <w:color w:val="202122"/>
          <w:sz w:val="22"/>
          <w:szCs w:val="22"/>
        </w:rPr>
        <w:t> </w:t>
      </w:r>
      <w:r w:rsidRPr="002D19DE">
        <w:rPr>
          <w:rFonts w:eastAsia="Times New Roman" w:cs="Times New Roman"/>
          <w:i/>
          <w:iCs/>
          <w:sz w:val="22"/>
          <w:szCs w:val="22"/>
        </w:rPr>
        <w:t>History of waste management</w:t>
      </w:r>
    </w:p>
    <w:p w14:paraId="5C5D8355" w14:textId="77777777" w:rsidR="0034159A" w:rsidRPr="002D19DE" w:rsidRDefault="00281C15" w:rsidP="00A06A31">
      <w:pPr>
        <w:shd w:val="clear" w:color="auto" w:fill="FFFFFF"/>
        <w:spacing w:line="240" w:lineRule="auto"/>
        <w:rPr>
          <w:rFonts w:eastAsia="Times New Roman" w:cs="Times New Roman"/>
          <w:sz w:val="22"/>
          <w:szCs w:val="22"/>
        </w:rPr>
      </w:pPr>
      <w:r w:rsidRPr="002D19DE">
        <w:rPr>
          <w:rFonts w:eastAsia="Times New Roman" w:cs="Times New Roman"/>
          <w:sz w:val="22"/>
          <w:szCs w:val="22"/>
        </w:rPr>
        <w:t>Throughout most of history, the amount of </w:t>
      </w:r>
      <w:hyperlink r:id="rId5" w:tooltip="Waste" w:history="1">
        <w:r w:rsidRPr="002D19DE">
          <w:rPr>
            <w:rStyle w:val="a3"/>
            <w:rFonts w:eastAsia="Times New Roman" w:cs="Times New Roman"/>
            <w:color w:val="auto"/>
            <w:sz w:val="22"/>
            <w:szCs w:val="22"/>
          </w:rPr>
          <w:t>waste</w:t>
        </w:r>
      </w:hyperlink>
      <w:r w:rsidRPr="002D19DE">
        <w:rPr>
          <w:rFonts w:eastAsia="Times New Roman" w:cs="Times New Roman"/>
          <w:sz w:val="22"/>
          <w:szCs w:val="22"/>
        </w:rPr>
        <w:t> generated by humans was insignificant due to low levels of population density and exploitation of natural resources. Common waste produced during pre-modern times was mainly ashes and human biodegradable waste, and these were released back into the ground locally, with minimum environmental impact.</w:t>
      </w:r>
    </w:p>
    <w:p w14:paraId="40702F39" w14:textId="6E28B8CC" w:rsidR="00281C15" w:rsidRPr="002D19DE" w:rsidRDefault="00281C15" w:rsidP="00A06A31">
      <w:pPr>
        <w:shd w:val="clear" w:color="auto" w:fill="FFFFFF"/>
        <w:spacing w:line="240" w:lineRule="auto"/>
        <w:rPr>
          <w:rFonts w:eastAsia="Times New Roman" w:cs="Times New Roman"/>
          <w:sz w:val="22"/>
          <w:szCs w:val="22"/>
        </w:rPr>
      </w:pPr>
      <w:r w:rsidRPr="002D19DE">
        <w:rPr>
          <w:rFonts w:eastAsia="Times New Roman" w:cs="Times New Roman"/>
          <w:sz w:val="22"/>
          <w:szCs w:val="22"/>
        </w:rPr>
        <w:t xml:space="preserve"> Tools made out of wood or metal</w:t>
      </w:r>
      <w:r w:rsidR="0034159A" w:rsidRPr="002D19DE">
        <w:rPr>
          <w:rFonts w:eastAsia="Times New Roman" w:cs="Times New Roman"/>
          <w:sz w:val="22"/>
          <w:szCs w:val="22"/>
        </w:rPr>
        <w:t xml:space="preserve"> </w:t>
      </w:r>
      <w:r w:rsidRPr="002D19DE">
        <w:rPr>
          <w:rFonts w:eastAsia="Times New Roman" w:cs="Times New Roman"/>
          <w:sz w:val="22"/>
          <w:szCs w:val="22"/>
        </w:rPr>
        <w:t>were generally reused or passed down through the generations.</w:t>
      </w:r>
    </w:p>
    <w:p w14:paraId="439ADC93" w14:textId="77777777" w:rsidR="0034159A" w:rsidRPr="002D19DE" w:rsidRDefault="00281C15" w:rsidP="00A06A31">
      <w:pPr>
        <w:shd w:val="clear" w:color="auto" w:fill="FFFFFF"/>
        <w:spacing w:line="240" w:lineRule="auto"/>
        <w:rPr>
          <w:rFonts w:eastAsia="Times New Roman" w:cs="Times New Roman"/>
          <w:sz w:val="22"/>
          <w:szCs w:val="22"/>
        </w:rPr>
      </w:pPr>
      <w:r w:rsidRPr="002D19DE">
        <w:rPr>
          <w:rFonts w:eastAsia="Times New Roman" w:cs="Times New Roman"/>
          <w:sz w:val="22"/>
          <w:szCs w:val="22"/>
        </w:rPr>
        <w:t>However, some civilizations have been more profligate in their waste output than others. I</w:t>
      </w:r>
    </w:p>
    <w:p w14:paraId="2AD08256" w14:textId="434C48C7" w:rsidR="00281C15" w:rsidRPr="002D19DE" w:rsidRDefault="00281C15" w:rsidP="00A06A31">
      <w:pPr>
        <w:shd w:val="clear" w:color="auto" w:fill="FFFFFF"/>
        <w:spacing w:line="240" w:lineRule="auto"/>
        <w:rPr>
          <w:rFonts w:eastAsia="Times New Roman" w:cs="Times New Roman"/>
          <w:color w:val="202122"/>
          <w:sz w:val="22"/>
          <w:szCs w:val="22"/>
        </w:rPr>
      </w:pPr>
      <w:r w:rsidRPr="002D19DE">
        <w:rPr>
          <w:rFonts w:eastAsia="Times New Roman" w:cs="Times New Roman"/>
          <w:sz w:val="22"/>
          <w:szCs w:val="22"/>
        </w:rPr>
        <w:t>n particular, the Maya of Central America had a fixed monthly ritual, in which the people of the village would gather together and burn their rubbish in large dumps</w:t>
      </w:r>
      <w:r w:rsidRPr="002D19DE">
        <w:rPr>
          <w:rFonts w:eastAsia="Times New Roman" w:cs="Times New Roman"/>
          <w:color w:val="202122"/>
          <w:sz w:val="22"/>
          <w:szCs w:val="22"/>
        </w:rPr>
        <w:t>.</w:t>
      </w:r>
    </w:p>
    <w:p w14:paraId="5E8E68FF" w14:textId="77777777" w:rsidR="00281C15" w:rsidRPr="002D19DE" w:rsidRDefault="00281C15" w:rsidP="00A06A31">
      <w:pPr>
        <w:shd w:val="clear" w:color="auto" w:fill="FFFFFF"/>
        <w:spacing w:line="240" w:lineRule="auto"/>
        <w:outlineLvl w:val="2"/>
        <w:rPr>
          <w:rFonts w:eastAsia="Times New Roman" w:cs="Times New Roman"/>
          <w:color w:val="000000"/>
          <w:sz w:val="22"/>
          <w:szCs w:val="22"/>
        </w:rPr>
      </w:pPr>
      <w:r w:rsidRPr="002D19DE">
        <w:rPr>
          <w:rFonts w:eastAsia="Times New Roman" w:cs="Times New Roman"/>
          <w:color w:val="000000"/>
          <w:sz w:val="22"/>
          <w:szCs w:val="22"/>
        </w:rPr>
        <w:t>Modern era</w:t>
      </w:r>
    </w:p>
    <w:p w14:paraId="2DFCCBE6" w14:textId="56270DD8" w:rsidR="00AE6712" w:rsidRPr="002D19DE" w:rsidRDefault="00AE6712" w:rsidP="00A06A31">
      <w:pPr>
        <w:spacing w:line="240" w:lineRule="auto"/>
        <w:rPr>
          <w:rFonts w:cs="Times New Roman"/>
          <w:sz w:val="22"/>
          <w:szCs w:val="22"/>
        </w:rPr>
      </w:pPr>
    </w:p>
    <w:p w14:paraId="0EB05A40" w14:textId="77777777" w:rsidR="0034159A" w:rsidRPr="002D19DE" w:rsidRDefault="00862C6C" w:rsidP="00A06A31">
      <w:pPr>
        <w:pStyle w:val="a4"/>
        <w:shd w:val="clear" w:color="auto" w:fill="FFFFFF"/>
        <w:spacing w:before="0" w:beforeAutospacing="0" w:after="0" w:afterAutospacing="0"/>
        <w:rPr>
          <w:b/>
          <w:bCs/>
          <w:sz w:val="22"/>
          <w:szCs w:val="22"/>
        </w:rPr>
      </w:pPr>
      <w:r w:rsidRPr="002D19DE">
        <w:rPr>
          <w:b/>
          <w:bCs/>
          <w:color w:val="000000"/>
          <w:sz w:val="22"/>
          <w:szCs w:val="22"/>
        </w:rPr>
        <w:t>Home task</w:t>
      </w:r>
      <w:r w:rsidR="0031052D" w:rsidRPr="002D19DE">
        <w:rPr>
          <w:b/>
          <w:bCs/>
          <w:sz w:val="22"/>
          <w:szCs w:val="22"/>
        </w:rPr>
        <w:t xml:space="preserve"> </w:t>
      </w:r>
      <w:r w:rsidRPr="002D19DE">
        <w:rPr>
          <w:b/>
          <w:bCs/>
          <w:sz w:val="22"/>
          <w:szCs w:val="22"/>
        </w:rPr>
        <w:t>2</w:t>
      </w:r>
    </w:p>
    <w:p w14:paraId="3F0BCDB6" w14:textId="419A0BC3" w:rsidR="0031052D" w:rsidRPr="002D19DE" w:rsidRDefault="0034159A" w:rsidP="00A06A31">
      <w:pPr>
        <w:pStyle w:val="a4"/>
        <w:shd w:val="clear" w:color="auto" w:fill="FFFFFF"/>
        <w:spacing w:before="0" w:beforeAutospacing="0" w:after="0" w:afterAutospacing="0"/>
        <w:rPr>
          <w:color w:val="202122"/>
          <w:sz w:val="22"/>
          <w:szCs w:val="22"/>
        </w:rPr>
      </w:pPr>
      <w:r w:rsidRPr="002D19DE">
        <w:rPr>
          <w:b/>
          <w:bCs/>
          <w:sz w:val="22"/>
          <w:szCs w:val="22"/>
        </w:rPr>
        <w:t>C</w:t>
      </w:r>
      <w:r w:rsidR="00AE6712" w:rsidRPr="002D19DE">
        <w:rPr>
          <w:sz w:val="22"/>
          <w:szCs w:val="22"/>
        </w:rPr>
        <w:t>ollection</w:t>
      </w:r>
      <w:r w:rsidR="00AE6712" w:rsidRPr="002D19DE">
        <w:rPr>
          <w:color w:val="202122"/>
          <w:sz w:val="22"/>
          <w:szCs w:val="22"/>
        </w:rPr>
        <w:t>, transport, treatment and disposal of waste, together with monitoring and regulation of the waste management process and</w:t>
      </w:r>
    </w:p>
    <w:p w14:paraId="609EB961" w14:textId="569487C8" w:rsidR="00AE6712" w:rsidRPr="002D19DE" w:rsidRDefault="0034159A" w:rsidP="00A06A31">
      <w:pPr>
        <w:pStyle w:val="a4"/>
        <w:shd w:val="clear" w:color="auto" w:fill="FFFFFF"/>
        <w:spacing w:before="0" w:beforeAutospacing="0" w:after="0" w:afterAutospacing="0"/>
        <w:rPr>
          <w:color w:val="202122"/>
          <w:sz w:val="22"/>
          <w:szCs w:val="22"/>
        </w:rPr>
      </w:pPr>
      <w:r w:rsidRPr="002D19DE">
        <w:rPr>
          <w:color w:val="202122"/>
          <w:sz w:val="22"/>
          <w:szCs w:val="22"/>
        </w:rPr>
        <w:t>W</w:t>
      </w:r>
      <w:r w:rsidR="00AE6712" w:rsidRPr="002D19DE">
        <w:rPr>
          <w:color w:val="202122"/>
          <w:sz w:val="22"/>
          <w:szCs w:val="22"/>
        </w:rPr>
        <w:t>aste-related</w:t>
      </w:r>
      <w:r w:rsidRPr="002D19DE">
        <w:rPr>
          <w:color w:val="202122"/>
          <w:sz w:val="22"/>
          <w:szCs w:val="22"/>
        </w:rPr>
        <w:t xml:space="preserve"> </w:t>
      </w:r>
      <w:r w:rsidR="00AE6712" w:rsidRPr="002D19DE">
        <w:rPr>
          <w:sz w:val="22"/>
          <w:szCs w:val="22"/>
        </w:rPr>
        <w:t>laws</w:t>
      </w:r>
      <w:r w:rsidR="00AE6712" w:rsidRPr="002D19DE">
        <w:rPr>
          <w:color w:val="202122"/>
          <w:sz w:val="22"/>
          <w:szCs w:val="22"/>
        </w:rPr>
        <w:t>, technologies, economic mechanisms.</w:t>
      </w:r>
    </w:p>
    <w:p w14:paraId="334B08C3" w14:textId="61CE67B8" w:rsidR="00AE6712" w:rsidRPr="002D19DE" w:rsidRDefault="0031052D" w:rsidP="00A06A31">
      <w:pPr>
        <w:spacing w:line="240" w:lineRule="auto"/>
        <w:rPr>
          <w:rFonts w:cs="Times New Roman"/>
          <w:color w:val="202122"/>
          <w:sz w:val="22"/>
          <w:szCs w:val="22"/>
        </w:rPr>
      </w:pPr>
      <w:r w:rsidRPr="002D19DE">
        <w:rPr>
          <w:rFonts w:cs="Times New Roman"/>
          <w:color w:val="202122"/>
          <w:sz w:val="22"/>
          <w:szCs w:val="22"/>
        </w:rPr>
        <w:t>Differences of Waste management practices are not uniform among countries (</w:t>
      </w:r>
      <w:r w:rsidRPr="002D19DE">
        <w:rPr>
          <w:rFonts w:cs="Times New Roman"/>
          <w:sz w:val="22"/>
          <w:szCs w:val="22"/>
        </w:rPr>
        <w:t>developed</w:t>
      </w:r>
      <w:r w:rsidRPr="002D19DE">
        <w:rPr>
          <w:rFonts w:cs="Times New Roman"/>
          <w:color w:val="202122"/>
          <w:sz w:val="22"/>
          <w:szCs w:val="22"/>
        </w:rPr>
        <w:t> and </w:t>
      </w:r>
      <w:r w:rsidRPr="002D19DE">
        <w:rPr>
          <w:rFonts w:cs="Times New Roman"/>
          <w:sz w:val="22"/>
          <w:szCs w:val="22"/>
        </w:rPr>
        <w:t>developing nations</w:t>
      </w:r>
      <w:r w:rsidRPr="002D19DE">
        <w:rPr>
          <w:rFonts w:cs="Times New Roman"/>
          <w:color w:val="202122"/>
          <w:sz w:val="22"/>
          <w:szCs w:val="22"/>
        </w:rPr>
        <w:t>); regions (</w:t>
      </w:r>
      <w:r w:rsidRPr="002D19DE">
        <w:rPr>
          <w:rFonts w:cs="Times New Roman"/>
          <w:sz w:val="22"/>
          <w:szCs w:val="22"/>
        </w:rPr>
        <w:t>urban</w:t>
      </w:r>
      <w:r w:rsidRPr="002D19DE">
        <w:rPr>
          <w:rFonts w:cs="Times New Roman"/>
          <w:color w:val="202122"/>
          <w:sz w:val="22"/>
          <w:szCs w:val="22"/>
        </w:rPr>
        <w:t> and </w:t>
      </w:r>
      <w:r w:rsidRPr="002D19DE">
        <w:rPr>
          <w:rFonts w:cs="Times New Roman"/>
          <w:sz w:val="22"/>
          <w:szCs w:val="22"/>
        </w:rPr>
        <w:t>rural areas</w:t>
      </w:r>
      <w:r w:rsidRPr="002D19DE">
        <w:rPr>
          <w:rFonts w:cs="Times New Roman"/>
          <w:color w:val="202122"/>
          <w:sz w:val="22"/>
          <w:szCs w:val="22"/>
        </w:rPr>
        <w:t>), and </w:t>
      </w:r>
      <w:r w:rsidRPr="002D19DE">
        <w:rPr>
          <w:rFonts w:cs="Times New Roman"/>
          <w:sz w:val="22"/>
          <w:szCs w:val="22"/>
        </w:rPr>
        <w:t>residential</w:t>
      </w:r>
      <w:r w:rsidRPr="002D19DE">
        <w:rPr>
          <w:rFonts w:cs="Times New Roman"/>
          <w:color w:val="202122"/>
          <w:sz w:val="22"/>
          <w:szCs w:val="22"/>
        </w:rPr>
        <w:t> and </w:t>
      </w:r>
      <w:r w:rsidRPr="002D19DE">
        <w:rPr>
          <w:rFonts w:cs="Times New Roman"/>
          <w:sz w:val="22"/>
          <w:szCs w:val="22"/>
        </w:rPr>
        <w:t>industrial</w:t>
      </w:r>
      <w:r w:rsidRPr="002D19DE">
        <w:rPr>
          <w:rFonts w:cs="Times New Roman"/>
          <w:color w:val="202122"/>
          <w:sz w:val="22"/>
          <w:szCs w:val="22"/>
        </w:rPr>
        <w:t> sectors can all take different approaches.</w:t>
      </w:r>
    </w:p>
    <w:p w14:paraId="3FDECE54" w14:textId="77777777" w:rsidR="00862C6C" w:rsidRPr="002D19DE" w:rsidRDefault="00862C6C" w:rsidP="00A06A31">
      <w:pPr>
        <w:spacing w:line="240" w:lineRule="auto"/>
        <w:rPr>
          <w:rFonts w:cs="Times New Roman"/>
          <w:b/>
          <w:bCs/>
          <w:sz w:val="22"/>
          <w:szCs w:val="22"/>
        </w:rPr>
      </w:pPr>
    </w:p>
    <w:p w14:paraId="786CD771" w14:textId="77777777" w:rsidR="0034159A" w:rsidRPr="002D19DE" w:rsidRDefault="00862C6C" w:rsidP="00A06A31">
      <w:pPr>
        <w:spacing w:line="240" w:lineRule="auto"/>
        <w:rPr>
          <w:rFonts w:cs="Times New Roman"/>
          <w:b/>
          <w:bCs/>
          <w:sz w:val="22"/>
          <w:szCs w:val="22"/>
        </w:rPr>
      </w:pPr>
      <w:r w:rsidRPr="002D19DE">
        <w:rPr>
          <w:rFonts w:eastAsia="Times New Roman" w:cs="Times New Roman"/>
          <w:b/>
          <w:bCs/>
          <w:color w:val="000000"/>
          <w:sz w:val="22"/>
          <w:szCs w:val="22"/>
        </w:rPr>
        <w:t>Home task</w:t>
      </w:r>
      <w:r w:rsidR="0031052D" w:rsidRPr="002D19DE">
        <w:rPr>
          <w:rFonts w:cs="Times New Roman"/>
          <w:b/>
          <w:bCs/>
          <w:sz w:val="22"/>
          <w:szCs w:val="22"/>
        </w:rPr>
        <w:t xml:space="preserve"> </w:t>
      </w:r>
      <w:r w:rsidRPr="002D19DE">
        <w:rPr>
          <w:rFonts w:cs="Times New Roman"/>
          <w:b/>
          <w:bCs/>
          <w:sz w:val="22"/>
          <w:szCs w:val="22"/>
        </w:rPr>
        <w:t>3</w:t>
      </w:r>
    </w:p>
    <w:p w14:paraId="466DF74D" w14:textId="6B6E101B" w:rsidR="0031052D" w:rsidRPr="002D19DE" w:rsidRDefault="00862C6C" w:rsidP="00A06A31">
      <w:pPr>
        <w:spacing w:line="240" w:lineRule="auto"/>
        <w:rPr>
          <w:rFonts w:cs="Times New Roman"/>
          <w:sz w:val="22"/>
          <w:szCs w:val="22"/>
        </w:rPr>
      </w:pPr>
      <w:r w:rsidRPr="002D19DE">
        <w:rPr>
          <w:rFonts w:cs="Times New Roman"/>
          <w:b/>
          <w:bCs/>
          <w:sz w:val="22"/>
          <w:szCs w:val="22"/>
        </w:rPr>
        <w:t xml:space="preserve"> </w:t>
      </w:r>
      <w:r w:rsidRPr="002D19DE">
        <w:rPr>
          <w:rFonts w:cs="Times New Roman"/>
          <w:sz w:val="22"/>
          <w:szCs w:val="22"/>
        </w:rPr>
        <w:t>Classification of Waste</w:t>
      </w:r>
    </w:p>
    <w:p w14:paraId="44621C3F" w14:textId="77777777" w:rsidR="00862C6C" w:rsidRPr="002D19DE" w:rsidRDefault="00862C6C" w:rsidP="00A06A31">
      <w:pPr>
        <w:spacing w:line="240" w:lineRule="auto"/>
        <w:rPr>
          <w:rFonts w:cs="Times New Roman"/>
          <w:sz w:val="22"/>
          <w:szCs w:val="22"/>
        </w:rPr>
      </w:pPr>
      <w:r w:rsidRPr="002D19DE">
        <w:rPr>
          <w:rFonts w:cs="Times New Roman"/>
          <w:sz w:val="22"/>
          <w:szCs w:val="22"/>
        </w:rPr>
        <w:t>Hazardous Industrial Waste. Hazardous Substances</w:t>
      </w:r>
    </w:p>
    <w:p w14:paraId="2EC8D545" w14:textId="02E27921" w:rsidR="005A700A" w:rsidRPr="002D19DE" w:rsidRDefault="00862C6C" w:rsidP="00A06A31">
      <w:pPr>
        <w:spacing w:line="240" w:lineRule="auto"/>
        <w:rPr>
          <w:rFonts w:cs="Times New Roman"/>
          <w:sz w:val="22"/>
          <w:szCs w:val="22"/>
        </w:rPr>
      </w:pPr>
      <w:r w:rsidRPr="002D19DE">
        <w:rPr>
          <w:rFonts w:cs="Times New Roman"/>
          <w:sz w:val="22"/>
          <w:szCs w:val="22"/>
        </w:rPr>
        <w:t>(Classification, Packaging and Labeling)</w:t>
      </w:r>
    </w:p>
    <w:p w14:paraId="67968774" w14:textId="7B1A624C" w:rsidR="00862C6C" w:rsidRPr="002D19DE" w:rsidRDefault="00862C6C" w:rsidP="00A06A31">
      <w:pPr>
        <w:spacing w:line="240" w:lineRule="auto"/>
        <w:rPr>
          <w:rFonts w:cs="Times New Roman"/>
          <w:sz w:val="22"/>
          <w:szCs w:val="22"/>
        </w:rPr>
      </w:pPr>
      <w:r w:rsidRPr="002D19DE">
        <w:rPr>
          <w:rFonts w:cs="Times New Roman"/>
          <w:sz w:val="22"/>
          <w:szCs w:val="22"/>
        </w:rPr>
        <w:t>Construction &amp; Demolition Waste</w:t>
      </w:r>
    </w:p>
    <w:p w14:paraId="3E39F652" w14:textId="4ADE536B" w:rsidR="00862C6C" w:rsidRPr="002D19DE" w:rsidRDefault="00862C6C" w:rsidP="00A06A31">
      <w:pPr>
        <w:spacing w:line="240" w:lineRule="auto"/>
        <w:rPr>
          <w:rFonts w:cs="Times New Roman"/>
          <w:sz w:val="22"/>
          <w:szCs w:val="22"/>
        </w:rPr>
      </w:pPr>
      <w:r w:rsidRPr="002D19DE">
        <w:rPr>
          <w:rFonts w:cs="Times New Roman"/>
          <w:sz w:val="22"/>
          <w:szCs w:val="22"/>
        </w:rPr>
        <w:t>Non-Hazardous Waste.</w:t>
      </w:r>
    </w:p>
    <w:p w14:paraId="4E32FAB9" w14:textId="77777777" w:rsidR="00862C6C" w:rsidRPr="002D19DE" w:rsidRDefault="00862C6C" w:rsidP="00A06A31">
      <w:pPr>
        <w:spacing w:line="240" w:lineRule="auto"/>
        <w:rPr>
          <w:rFonts w:cs="Times New Roman"/>
          <w:sz w:val="22"/>
          <w:szCs w:val="22"/>
        </w:rPr>
      </w:pPr>
    </w:p>
    <w:p w14:paraId="217F634B" w14:textId="14C976A8" w:rsidR="00862C6C" w:rsidRPr="002D19DE" w:rsidRDefault="00862C6C" w:rsidP="00A06A31">
      <w:pPr>
        <w:spacing w:line="240" w:lineRule="auto"/>
        <w:rPr>
          <w:rFonts w:eastAsia="Times New Roman" w:cs="Times New Roman"/>
          <w:color w:val="000000"/>
          <w:sz w:val="22"/>
          <w:szCs w:val="22"/>
        </w:rPr>
      </w:pPr>
      <w:r w:rsidRPr="002D19DE">
        <w:rPr>
          <w:rFonts w:eastAsia="Times New Roman" w:cs="Times New Roman"/>
          <w:b/>
          <w:bCs/>
          <w:color w:val="000000"/>
          <w:sz w:val="22"/>
          <w:szCs w:val="22"/>
        </w:rPr>
        <w:t>Home task</w:t>
      </w:r>
      <w:r w:rsidRPr="002D19DE">
        <w:rPr>
          <w:rFonts w:eastAsia="Times New Roman" w:cs="Times New Roman"/>
          <w:color w:val="000000"/>
          <w:sz w:val="22"/>
          <w:szCs w:val="22"/>
        </w:rPr>
        <w:t xml:space="preserve"> 4 </w:t>
      </w:r>
    </w:p>
    <w:p w14:paraId="0FD9D0A5" w14:textId="320ABC47" w:rsidR="00862C6C" w:rsidRPr="002D19DE" w:rsidRDefault="00862C6C" w:rsidP="00A06A31">
      <w:pPr>
        <w:spacing w:line="240" w:lineRule="auto"/>
        <w:rPr>
          <w:rFonts w:cs="Times New Roman"/>
          <w:sz w:val="22"/>
          <w:szCs w:val="22"/>
        </w:rPr>
      </w:pPr>
      <w:r w:rsidRPr="002D19DE">
        <w:rPr>
          <w:rFonts w:cs="Times New Roman"/>
          <w:sz w:val="22"/>
          <w:szCs w:val="22"/>
        </w:rPr>
        <w:t>Municipal Solid Waste</w:t>
      </w:r>
    </w:p>
    <w:p w14:paraId="6511BADB" w14:textId="77777777" w:rsidR="00862C6C" w:rsidRPr="002D19DE" w:rsidRDefault="00862C6C" w:rsidP="00A06A31">
      <w:pPr>
        <w:spacing w:line="240" w:lineRule="auto"/>
        <w:rPr>
          <w:rFonts w:cs="Times New Roman"/>
          <w:sz w:val="22"/>
          <w:szCs w:val="22"/>
        </w:rPr>
      </w:pPr>
      <w:r w:rsidRPr="002D19DE">
        <w:rPr>
          <w:rFonts w:cs="Times New Roman"/>
          <w:sz w:val="22"/>
          <w:szCs w:val="22"/>
        </w:rPr>
        <w:t>Type Components of</w:t>
      </w:r>
    </w:p>
    <w:p w14:paraId="743A5AEB" w14:textId="77777777" w:rsidR="00862C6C" w:rsidRPr="002D19DE" w:rsidRDefault="00862C6C" w:rsidP="00A06A31">
      <w:pPr>
        <w:spacing w:line="240" w:lineRule="auto"/>
        <w:rPr>
          <w:rFonts w:cs="Times New Roman"/>
          <w:sz w:val="22"/>
          <w:szCs w:val="22"/>
        </w:rPr>
      </w:pPr>
      <w:r w:rsidRPr="002D19DE">
        <w:rPr>
          <w:rFonts w:cs="Times New Roman"/>
          <w:sz w:val="22"/>
          <w:szCs w:val="22"/>
        </w:rPr>
        <w:t>Waste</w:t>
      </w:r>
    </w:p>
    <w:p w14:paraId="716AABD8" w14:textId="77777777" w:rsidR="00862C6C" w:rsidRPr="002D19DE" w:rsidRDefault="00862C6C" w:rsidP="00A06A31">
      <w:pPr>
        <w:spacing w:line="240" w:lineRule="auto"/>
        <w:rPr>
          <w:rFonts w:cs="Times New Roman"/>
          <w:sz w:val="22"/>
          <w:szCs w:val="22"/>
        </w:rPr>
      </w:pPr>
      <w:r w:rsidRPr="002D19DE">
        <w:rPr>
          <w:rFonts w:cs="Times New Roman"/>
          <w:sz w:val="22"/>
          <w:szCs w:val="22"/>
        </w:rPr>
        <w:t xml:space="preserve">Process </w:t>
      </w:r>
    </w:p>
    <w:p w14:paraId="60E5CA88" w14:textId="244F60E7" w:rsidR="00862C6C" w:rsidRPr="002D19DE" w:rsidRDefault="00862C6C" w:rsidP="00A06A31">
      <w:pPr>
        <w:spacing w:line="240" w:lineRule="auto"/>
        <w:rPr>
          <w:rFonts w:cs="Times New Roman"/>
          <w:sz w:val="22"/>
          <w:szCs w:val="22"/>
        </w:rPr>
      </w:pPr>
      <w:r w:rsidRPr="002D19DE">
        <w:rPr>
          <w:rFonts w:cs="Times New Roman"/>
          <w:sz w:val="22"/>
          <w:szCs w:val="22"/>
        </w:rPr>
        <w:t>Incineration</w:t>
      </w:r>
    </w:p>
    <w:p w14:paraId="144532E5" w14:textId="5F621888" w:rsidR="00862C6C" w:rsidRPr="002D19DE" w:rsidRDefault="00862C6C" w:rsidP="00A06A31">
      <w:pPr>
        <w:spacing w:line="240" w:lineRule="auto"/>
        <w:rPr>
          <w:rFonts w:cs="Times New Roman"/>
          <w:sz w:val="22"/>
          <w:szCs w:val="22"/>
        </w:rPr>
      </w:pPr>
      <w:r w:rsidRPr="002D19DE">
        <w:rPr>
          <w:rFonts w:cs="Times New Roman"/>
          <w:sz w:val="22"/>
          <w:szCs w:val="22"/>
        </w:rPr>
        <w:t>Gasification</w:t>
      </w:r>
    </w:p>
    <w:p w14:paraId="515415B6" w14:textId="14B3589A" w:rsidR="00862C6C" w:rsidRPr="002D19DE" w:rsidRDefault="00862C6C" w:rsidP="00A06A31">
      <w:pPr>
        <w:spacing w:line="240" w:lineRule="auto"/>
        <w:rPr>
          <w:rFonts w:cs="Times New Roman"/>
          <w:sz w:val="22"/>
          <w:szCs w:val="22"/>
        </w:rPr>
      </w:pPr>
      <w:r w:rsidRPr="002D19DE">
        <w:rPr>
          <w:rFonts w:cs="Times New Roman"/>
          <w:sz w:val="22"/>
          <w:szCs w:val="22"/>
        </w:rPr>
        <w:t>Merits</w:t>
      </w:r>
    </w:p>
    <w:p w14:paraId="3F5AD839" w14:textId="31E58102" w:rsidR="008B5B33" w:rsidRPr="002D19DE" w:rsidRDefault="008B5B33" w:rsidP="00A06A31">
      <w:pPr>
        <w:spacing w:line="240" w:lineRule="auto"/>
        <w:rPr>
          <w:rFonts w:cs="Times New Roman"/>
          <w:sz w:val="22"/>
          <w:szCs w:val="22"/>
        </w:rPr>
      </w:pPr>
      <w:r w:rsidRPr="002D19DE">
        <w:rPr>
          <w:rFonts w:cs="Times New Roman"/>
          <w:sz w:val="22"/>
          <w:szCs w:val="22"/>
        </w:rPr>
        <w:t>Concept of Integrated Solid Waste Management</w:t>
      </w:r>
    </w:p>
    <w:p w14:paraId="4C92FE05" w14:textId="32EB4DC6" w:rsidR="008B5B33" w:rsidRPr="002D19DE" w:rsidRDefault="008B5B33" w:rsidP="00A06A31">
      <w:pPr>
        <w:spacing w:line="240" w:lineRule="auto"/>
        <w:rPr>
          <w:rFonts w:cs="Times New Roman"/>
          <w:sz w:val="22"/>
          <w:szCs w:val="22"/>
        </w:rPr>
      </w:pPr>
      <w:r w:rsidRPr="002D19DE">
        <w:rPr>
          <w:rFonts w:cs="Times New Roman"/>
          <w:sz w:val="22"/>
          <w:szCs w:val="22"/>
        </w:rPr>
        <w:t>Plastic Recycling</w:t>
      </w:r>
    </w:p>
    <w:p w14:paraId="0813673F" w14:textId="221AC68A" w:rsidR="008B5B33" w:rsidRPr="002D19DE" w:rsidRDefault="008B5B33" w:rsidP="00A06A31">
      <w:pPr>
        <w:spacing w:line="240" w:lineRule="auto"/>
        <w:rPr>
          <w:rFonts w:cs="Times New Roman"/>
          <w:sz w:val="22"/>
          <w:szCs w:val="22"/>
        </w:rPr>
      </w:pPr>
      <w:r w:rsidRPr="002D19DE">
        <w:rPr>
          <w:rFonts w:cs="Times New Roman"/>
          <w:sz w:val="22"/>
          <w:szCs w:val="22"/>
        </w:rPr>
        <w:t>Mechanical Recycling Process</w:t>
      </w:r>
    </w:p>
    <w:p w14:paraId="783F56A6" w14:textId="77777777" w:rsidR="008B5B33" w:rsidRPr="002D19DE" w:rsidRDefault="008B5B33" w:rsidP="00A06A31">
      <w:pPr>
        <w:spacing w:line="240" w:lineRule="auto"/>
        <w:rPr>
          <w:rFonts w:cs="Times New Roman"/>
          <w:sz w:val="22"/>
          <w:szCs w:val="22"/>
        </w:rPr>
      </w:pPr>
    </w:p>
    <w:p w14:paraId="1F0064C7" w14:textId="77777777" w:rsidR="00862C6C" w:rsidRPr="002D19DE" w:rsidRDefault="00862C6C" w:rsidP="00A06A31">
      <w:pPr>
        <w:spacing w:line="240" w:lineRule="auto"/>
        <w:outlineLvl w:val="0"/>
        <w:rPr>
          <w:rFonts w:eastAsia="Times New Roman" w:cs="Times New Roman"/>
          <w:color w:val="000000"/>
          <w:sz w:val="22"/>
          <w:szCs w:val="22"/>
        </w:rPr>
      </w:pPr>
      <w:r w:rsidRPr="002D19DE">
        <w:rPr>
          <w:rFonts w:eastAsia="Times New Roman" w:cs="Times New Roman"/>
          <w:b/>
          <w:bCs/>
          <w:color w:val="000000"/>
          <w:sz w:val="22"/>
          <w:szCs w:val="22"/>
        </w:rPr>
        <w:t>Home task</w:t>
      </w:r>
      <w:r w:rsidRPr="002D19DE">
        <w:rPr>
          <w:rFonts w:eastAsia="Times New Roman" w:cs="Times New Roman"/>
          <w:color w:val="000000"/>
          <w:sz w:val="22"/>
          <w:szCs w:val="22"/>
        </w:rPr>
        <w:t xml:space="preserve">  5</w:t>
      </w:r>
    </w:p>
    <w:p w14:paraId="338FCA4E" w14:textId="6D26DCD7" w:rsidR="005A700A" w:rsidRPr="002D19DE" w:rsidRDefault="005A700A"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Solid Waste Management System</w:t>
      </w:r>
    </w:p>
    <w:p w14:paraId="06F306F1" w14:textId="6F03AA60"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Refuse Incineration Routes with Energy Recovery</w:t>
      </w:r>
    </w:p>
    <w:p w14:paraId="7AAC060E" w14:textId="1B718F60"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Pyrolysis of Refuse</w:t>
      </w:r>
    </w:p>
    <w:p w14:paraId="6E96236C" w14:textId="6E06BF5D"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Biodegradation Processes</w:t>
      </w:r>
    </w:p>
    <w:p w14:paraId="13E8492D" w14:textId="0C35A4EA"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Biodegradation of Refuse</w:t>
      </w:r>
    </w:p>
    <w:p w14:paraId="0104587D" w14:textId="23B3AC0C"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Composting</w:t>
      </w:r>
    </w:p>
    <w:p w14:paraId="3EDBFE3C" w14:textId="3E1AEE38"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Windrow compositing</w:t>
      </w:r>
    </w:p>
    <w:p w14:paraId="2A319F34" w14:textId="57DBC2C0"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Aerated static pile composting</w:t>
      </w:r>
    </w:p>
    <w:p w14:paraId="24CB1AB7" w14:textId="6B3C9282"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In-vessel composting:</w:t>
      </w:r>
    </w:p>
    <w:p w14:paraId="0DCD7566" w14:textId="4365C6D1"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Vermicomposting</w:t>
      </w:r>
    </w:p>
    <w:p w14:paraId="32890D2E" w14:textId="31733A5D" w:rsidR="00862C6C" w:rsidRPr="002D19DE" w:rsidRDefault="00862C6C"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Anaerobic Digestion</w:t>
      </w:r>
    </w:p>
    <w:p w14:paraId="665CE468" w14:textId="77777777" w:rsidR="008B5B33" w:rsidRPr="002D19DE" w:rsidRDefault="008B5B33" w:rsidP="00A06A31">
      <w:pPr>
        <w:pBdr>
          <w:bottom w:val="single" w:sz="6" w:space="0" w:color="A2A9B1"/>
        </w:pBdr>
        <w:shd w:val="clear" w:color="auto" w:fill="FFFFFF"/>
        <w:spacing w:line="240" w:lineRule="auto"/>
        <w:outlineLvl w:val="1"/>
        <w:rPr>
          <w:rFonts w:eastAsia="Times New Roman" w:cs="Times New Roman"/>
          <w:b/>
          <w:bCs/>
          <w:color w:val="000000"/>
          <w:sz w:val="22"/>
          <w:szCs w:val="22"/>
        </w:rPr>
      </w:pPr>
    </w:p>
    <w:p w14:paraId="4B8330CA" w14:textId="67E564E7" w:rsidR="00C2185B" w:rsidRPr="002D19DE" w:rsidRDefault="00C2185B" w:rsidP="00A06A31">
      <w:pPr>
        <w:pBdr>
          <w:bottom w:val="single" w:sz="6" w:space="0" w:color="A2A9B1"/>
        </w:pBdr>
        <w:shd w:val="clear" w:color="auto" w:fill="FFFFFF"/>
        <w:spacing w:line="240" w:lineRule="auto"/>
        <w:outlineLvl w:val="1"/>
        <w:rPr>
          <w:rFonts w:eastAsia="Times New Roman" w:cs="Times New Roman"/>
          <w:b/>
          <w:bCs/>
          <w:color w:val="000000"/>
          <w:sz w:val="22"/>
          <w:szCs w:val="22"/>
        </w:rPr>
      </w:pPr>
      <w:r w:rsidRPr="002D19DE">
        <w:rPr>
          <w:rFonts w:eastAsia="Times New Roman" w:cs="Times New Roman"/>
          <w:b/>
          <w:bCs/>
          <w:color w:val="000000"/>
          <w:sz w:val="22"/>
          <w:szCs w:val="22"/>
        </w:rPr>
        <w:t xml:space="preserve">Home task </w:t>
      </w:r>
      <w:r w:rsidR="008B5B33" w:rsidRPr="002D19DE">
        <w:rPr>
          <w:rFonts w:eastAsia="Times New Roman" w:cs="Times New Roman"/>
          <w:b/>
          <w:bCs/>
          <w:color w:val="000000"/>
          <w:sz w:val="22"/>
          <w:szCs w:val="22"/>
        </w:rPr>
        <w:t>6</w:t>
      </w:r>
      <w:r w:rsidRPr="002D19DE">
        <w:rPr>
          <w:rFonts w:eastAsia="Times New Roman" w:cs="Times New Roman"/>
          <w:b/>
          <w:bCs/>
          <w:color w:val="000000"/>
          <w:sz w:val="22"/>
          <w:szCs w:val="22"/>
        </w:rPr>
        <w:t>. Waste management by region</w:t>
      </w:r>
    </w:p>
    <w:p w14:paraId="02F39898" w14:textId="77777777" w:rsidR="00C2185B" w:rsidRPr="002D19DE" w:rsidRDefault="00C2185B" w:rsidP="00A06A31">
      <w:pPr>
        <w:pBdr>
          <w:bottom w:val="single" w:sz="6" w:space="0" w:color="A2A9B1"/>
        </w:pBdr>
        <w:shd w:val="clear" w:color="auto" w:fill="FFFFFF"/>
        <w:spacing w:line="240" w:lineRule="auto"/>
        <w:outlineLvl w:val="1"/>
        <w:rPr>
          <w:rFonts w:eastAsia="Times New Roman" w:cs="Times New Roman"/>
          <w:color w:val="000000"/>
          <w:sz w:val="22"/>
          <w:szCs w:val="22"/>
        </w:rPr>
      </w:pPr>
      <w:r w:rsidRPr="002D19DE">
        <w:rPr>
          <w:rFonts w:eastAsia="Times New Roman" w:cs="Times New Roman"/>
          <w:color w:val="000000"/>
          <w:sz w:val="22"/>
          <w:szCs w:val="22"/>
        </w:rPr>
        <w:t>Kazakhstan</w:t>
      </w:r>
    </w:p>
    <w:p w14:paraId="56319F36" w14:textId="77777777" w:rsidR="00C2185B" w:rsidRPr="002D19DE" w:rsidRDefault="00C2185B" w:rsidP="00A06A31">
      <w:pPr>
        <w:pBdr>
          <w:bottom w:val="single" w:sz="6" w:space="0" w:color="A2A9B1"/>
        </w:pBdr>
        <w:shd w:val="clear" w:color="auto" w:fill="FFFFFF"/>
        <w:spacing w:line="240" w:lineRule="auto"/>
        <w:outlineLvl w:val="1"/>
        <w:rPr>
          <w:rFonts w:eastAsia="Times New Roman" w:cs="Times New Roman"/>
          <w:color w:val="000000"/>
          <w:sz w:val="22"/>
          <w:szCs w:val="22"/>
        </w:rPr>
      </w:pPr>
      <w:r w:rsidRPr="002D19DE">
        <w:rPr>
          <w:rFonts w:eastAsia="Times New Roman" w:cs="Times New Roman"/>
          <w:color w:val="000000"/>
          <w:sz w:val="22"/>
          <w:szCs w:val="22"/>
        </w:rPr>
        <w:t xml:space="preserve">Russia </w:t>
      </w:r>
    </w:p>
    <w:p w14:paraId="48B5C9F6" w14:textId="77777777" w:rsidR="00C2185B" w:rsidRPr="002D19DE" w:rsidRDefault="00C2185B" w:rsidP="00A06A31">
      <w:pPr>
        <w:shd w:val="clear" w:color="auto" w:fill="FFFFFF"/>
        <w:spacing w:line="240" w:lineRule="auto"/>
        <w:outlineLvl w:val="2"/>
        <w:rPr>
          <w:rFonts w:eastAsia="Times New Roman" w:cs="Times New Roman"/>
          <w:b/>
          <w:bCs/>
          <w:color w:val="000000"/>
          <w:sz w:val="22"/>
          <w:szCs w:val="22"/>
        </w:rPr>
      </w:pPr>
      <w:r w:rsidRPr="002D19DE">
        <w:rPr>
          <w:rFonts w:eastAsia="Times New Roman" w:cs="Times New Roman"/>
          <w:b/>
          <w:bCs/>
          <w:color w:val="000000"/>
          <w:sz w:val="22"/>
          <w:szCs w:val="22"/>
        </w:rPr>
        <w:t>China</w:t>
      </w:r>
      <w:r w:rsidRPr="002D19DE">
        <w:rPr>
          <w:rFonts w:eastAsia="Times New Roman" w:cs="Times New Roman"/>
          <w:color w:val="54595D"/>
          <w:sz w:val="22"/>
          <w:szCs w:val="22"/>
        </w:rPr>
        <w:t>]</w:t>
      </w:r>
    </w:p>
    <w:p w14:paraId="0111D011" w14:textId="3BB1A727" w:rsidR="00C2185B" w:rsidRPr="002D19DE" w:rsidRDefault="00C2185B" w:rsidP="00A06A31">
      <w:pPr>
        <w:shd w:val="clear" w:color="auto" w:fill="FFFFFF"/>
        <w:spacing w:line="240" w:lineRule="auto"/>
        <w:rPr>
          <w:rFonts w:eastAsia="Times New Roman" w:cs="Times New Roman"/>
          <w:color w:val="202122"/>
          <w:sz w:val="22"/>
          <w:szCs w:val="22"/>
        </w:rPr>
      </w:pPr>
      <w:r w:rsidRPr="002D19DE">
        <w:rPr>
          <w:rFonts w:eastAsia="Times New Roman" w:cs="Times New Roman"/>
          <w:color w:val="202122"/>
          <w:sz w:val="22"/>
          <w:szCs w:val="22"/>
        </w:rPr>
        <w:t>Municipal solid waste generation shows spatiotemporal variation. In spatial distribution, the point sources in eastern coastal regions are quite different. Guangdong, Shanghai and Tianjin produced MSW of 30.35, 7.85 and 2.95 Mt, respectively. In temporal distribution, during 2009–2018, Fujian province showed 123% increase in MSW generation while Liaoning province showed only 7% increase, whereas Shanghai special zone had a decline of −11% after 2013. MSW composition characteristics is complicated. The major components such as kitchen waste, paper and rubber &amp; plastics in different eastern coastal cities have fluctuation in the range of 52.8–65.3%, 3.5–11.9%, and 9.9–19.1%, respectively. Treatment rate of consumption waste is up to 99% with a sum of 52% landfill, 45% incineration, and 3% composting technologies, indicating that landfill still dominates MSW treatment.</w:t>
      </w:r>
      <w:r w:rsidR="002E4C89" w:rsidRPr="002D19DE">
        <w:rPr>
          <w:rFonts w:eastAsia="Times New Roman" w:cs="Times New Roman"/>
          <w:color w:val="202122"/>
          <w:sz w:val="22"/>
          <w:szCs w:val="22"/>
        </w:rPr>
        <w:t xml:space="preserve"> </w:t>
      </w:r>
    </w:p>
    <w:p w14:paraId="2367CCA8" w14:textId="77777777" w:rsidR="00C2185B" w:rsidRPr="002D19DE" w:rsidRDefault="00C2185B" w:rsidP="00A06A31">
      <w:pPr>
        <w:shd w:val="clear" w:color="auto" w:fill="FFFFFF"/>
        <w:spacing w:line="240" w:lineRule="auto"/>
        <w:outlineLvl w:val="2"/>
        <w:rPr>
          <w:rFonts w:eastAsia="Times New Roman" w:cs="Times New Roman"/>
          <w:b/>
          <w:bCs/>
          <w:color w:val="000000"/>
          <w:sz w:val="22"/>
          <w:szCs w:val="22"/>
        </w:rPr>
      </w:pPr>
      <w:r w:rsidRPr="002D19DE">
        <w:rPr>
          <w:rFonts w:eastAsia="Times New Roman" w:cs="Times New Roman"/>
          <w:b/>
          <w:bCs/>
          <w:color w:val="000000"/>
          <w:sz w:val="22"/>
          <w:szCs w:val="22"/>
        </w:rPr>
        <w:t xml:space="preserve">Morocco </w:t>
      </w:r>
    </w:p>
    <w:p w14:paraId="60231083" w14:textId="58A31508" w:rsidR="00C2185B" w:rsidRPr="002D19DE" w:rsidRDefault="002D19DE" w:rsidP="00A06A31">
      <w:pPr>
        <w:shd w:val="clear" w:color="auto" w:fill="FFFFFF"/>
        <w:spacing w:line="240" w:lineRule="auto"/>
        <w:rPr>
          <w:rFonts w:eastAsia="Times New Roman" w:cs="Times New Roman"/>
          <w:color w:val="202122"/>
          <w:sz w:val="22"/>
          <w:szCs w:val="22"/>
        </w:rPr>
      </w:pPr>
      <w:hyperlink r:id="rId6" w:tooltip="Morocco" w:history="1">
        <w:r w:rsidR="00C2185B" w:rsidRPr="002D19DE">
          <w:rPr>
            <w:rStyle w:val="a3"/>
            <w:rFonts w:eastAsia="Times New Roman" w:cs="Times New Roman"/>
            <w:color w:val="0645AD"/>
            <w:sz w:val="22"/>
            <w:szCs w:val="22"/>
          </w:rPr>
          <w:t>Morocco</w:t>
        </w:r>
      </w:hyperlink>
      <w:r w:rsidR="00C2185B" w:rsidRPr="002D19DE">
        <w:rPr>
          <w:rFonts w:eastAsia="Times New Roman" w:cs="Times New Roman"/>
          <w:color w:val="202122"/>
          <w:sz w:val="22"/>
          <w:szCs w:val="22"/>
        </w:rPr>
        <w:t> has seen benefits from implementing a $300 million sanitary </w:t>
      </w:r>
      <w:hyperlink r:id="rId7" w:tooltip="Landfill" w:history="1">
        <w:r w:rsidR="00C2185B" w:rsidRPr="002D19DE">
          <w:rPr>
            <w:rStyle w:val="a3"/>
            <w:rFonts w:eastAsia="Times New Roman" w:cs="Times New Roman"/>
            <w:color w:val="0645AD"/>
            <w:sz w:val="22"/>
            <w:szCs w:val="22"/>
          </w:rPr>
          <w:t>landfill</w:t>
        </w:r>
      </w:hyperlink>
      <w:r w:rsidR="00C2185B" w:rsidRPr="002D19DE">
        <w:rPr>
          <w:rFonts w:eastAsia="Times New Roman" w:cs="Times New Roman"/>
          <w:color w:val="202122"/>
          <w:sz w:val="22"/>
          <w:szCs w:val="22"/>
        </w:rPr>
        <w:t> system. While it might appear to be a costly investment, the country's government predicts that it has saved them another $440 million in damages, or consequences of failing to dispose of waste properly.</w:t>
      </w:r>
      <w:r w:rsidR="002E4C89" w:rsidRPr="002D19DE">
        <w:rPr>
          <w:rFonts w:eastAsia="Times New Roman" w:cs="Times New Roman"/>
          <w:color w:val="202122"/>
          <w:sz w:val="22"/>
          <w:szCs w:val="22"/>
        </w:rPr>
        <w:t xml:space="preserve"> </w:t>
      </w:r>
    </w:p>
    <w:p w14:paraId="3C3D61DF" w14:textId="77777777" w:rsidR="00C2185B" w:rsidRPr="002D19DE" w:rsidRDefault="00C2185B" w:rsidP="00A06A31">
      <w:pPr>
        <w:shd w:val="clear" w:color="auto" w:fill="FFFFFF"/>
        <w:spacing w:line="240" w:lineRule="auto"/>
        <w:outlineLvl w:val="2"/>
        <w:rPr>
          <w:rFonts w:eastAsia="Times New Roman" w:cs="Times New Roman"/>
          <w:b/>
          <w:bCs/>
          <w:color w:val="000000"/>
          <w:sz w:val="22"/>
          <w:szCs w:val="22"/>
        </w:rPr>
      </w:pPr>
      <w:r w:rsidRPr="002D19DE">
        <w:rPr>
          <w:rFonts w:eastAsia="Times New Roman" w:cs="Times New Roman"/>
          <w:b/>
          <w:bCs/>
          <w:color w:val="000000"/>
          <w:sz w:val="22"/>
          <w:szCs w:val="22"/>
        </w:rPr>
        <w:t>San Francisc</w:t>
      </w:r>
    </w:p>
    <w:p w14:paraId="19E075F1" w14:textId="216FFDBC" w:rsidR="00C2185B" w:rsidRPr="002D19DE" w:rsidRDefault="002D19DE" w:rsidP="00A06A31">
      <w:pPr>
        <w:shd w:val="clear" w:color="auto" w:fill="FFFFFF"/>
        <w:spacing w:line="240" w:lineRule="auto"/>
        <w:rPr>
          <w:rFonts w:eastAsia="Times New Roman" w:cs="Times New Roman"/>
          <w:color w:val="202122"/>
          <w:sz w:val="22"/>
          <w:szCs w:val="22"/>
        </w:rPr>
      </w:pPr>
      <w:hyperlink r:id="rId8" w:tooltip="San Francisco" w:history="1">
        <w:r w:rsidR="00C2185B" w:rsidRPr="002D19DE">
          <w:rPr>
            <w:rStyle w:val="a3"/>
            <w:rFonts w:eastAsia="Times New Roman" w:cs="Times New Roman"/>
            <w:color w:val="0645AD"/>
            <w:sz w:val="22"/>
            <w:szCs w:val="22"/>
          </w:rPr>
          <w:t>San Francisco</w:t>
        </w:r>
      </w:hyperlink>
      <w:r w:rsidR="00C2185B" w:rsidRPr="002D19DE">
        <w:rPr>
          <w:rFonts w:eastAsia="Times New Roman" w:cs="Times New Roman"/>
          <w:color w:val="202122"/>
          <w:sz w:val="22"/>
          <w:szCs w:val="22"/>
        </w:rPr>
        <w:t> started to make changes to their waste management policies in 2009 with the expectation to be zero waste by 2030.</w:t>
      </w:r>
      <w:hyperlink r:id="rId9" w:anchor="cite_note-epa.gov-89" w:history="1">
        <w:r w:rsidR="00C2185B" w:rsidRPr="002D19DE">
          <w:rPr>
            <w:rStyle w:val="a3"/>
            <w:rFonts w:eastAsia="Times New Roman" w:cs="Times New Roman"/>
            <w:color w:val="0645AD"/>
            <w:sz w:val="22"/>
            <w:szCs w:val="22"/>
            <w:vertAlign w:val="superscript"/>
          </w:rPr>
          <w:t>[89]</w:t>
        </w:r>
      </w:hyperlink>
      <w:r w:rsidR="00C2185B" w:rsidRPr="002D19DE">
        <w:rPr>
          <w:rFonts w:eastAsia="Times New Roman" w:cs="Times New Roman"/>
          <w:color w:val="202122"/>
          <w:sz w:val="22"/>
          <w:szCs w:val="22"/>
        </w:rPr>
        <w:t> Council made changes such as making recycling and composting a mandatory practice for businesses and individuals, banning </w:t>
      </w:r>
      <w:hyperlink r:id="rId10" w:tooltip="Styrofoam" w:history="1">
        <w:r w:rsidR="00C2185B" w:rsidRPr="002D19DE">
          <w:rPr>
            <w:rStyle w:val="a3"/>
            <w:rFonts w:eastAsia="Times New Roman" w:cs="Times New Roman"/>
            <w:color w:val="0645AD"/>
            <w:sz w:val="22"/>
            <w:szCs w:val="22"/>
          </w:rPr>
          <w:t>Styrofoam</w:t>
        </w:r>
      </w:hyperlink>
      <w:r w:rsidR="00C2185B" w:rsidRPr="002D19DE">
        <w:rPr>
          <w:rFonts w:eastAsia="Times New Roman" w:cs="Times New Roman"/>
          <w:color w:val="202122"/>
          <w:sz w:val="22"/>
          <w:szCs w:val="22"/>
        </w:rPr>
        <w:t> and plastic bags, putting charges on paper bags, and increasing garbage collection rates.</w:t>
      </w:r>
      <w:r w:rsidR="002E4C89" w:rsidRPr="002D19DE">
        <w:rPr>
          <w:rFonts w:eastAsia="Times New Roman" w:cs="Times New Roman"/>
          <w:color w:val="202122"/>
          <w:sz w:val="22"/>
          <w:szCs w:val="22"/>
        </w:rPr>
        <w:t xml:space="preserve"> </w:t>
      </w:r>
      <w:r w:rsidR="00C2185B" w:rsidRPr="002D19DE">
        <w:rPr>
          <w:rFonts w:eastAsia="Times New Roman" w:cs="Times New Roman"/>
          <w:color w:val="202122"/>
          <w:sz w:val="22"/>
          <w:szCs w:val="22"/>
        </w:rPr>
        <w:t> Businesses are fiscally rewarded for correct disposal of recycling and composting and taxed for incorrect disposal. Besides these policies, the waste bins were manufactured in various sizes. The compost bin is the largest, the recycling bin is second, and the garbage bin is the smallest. This encourages individuals to sort their waste thoughtfully in respect to the sizes. These systems are working because they were able to divert 80% of waste from the landfill, which is the highest rate of any major U.S. city.</w:t>
      </w:r>
      <w:r w:rsidR="002E4C89" w:rsidRPr="002D19DE">
        <w:rPr>
          <w:rFonts w:eastAsia="Times New Roman" w:cs="Times New Roman"/>
          <w:color w:val="202122"/>
          <w:sz w:val="22"/>
          <w:szCs w:val="22"/>
        </w:rPr>
        <w:t xml:space="preserve"> </w:t>
      </w:r>
      <w:r w:rsidR="00C2185B" w:rsidRPr="002D19DE">
        <w:rPr>
          <w:rFonts w:eastAsia="Times New Roman" w:cs="Times New Roman"/>
          <w:color w:val="202122"/>
          <w:sz w:val="22"/>
          <w:szCs w:val="22"/>
        </w:rPr>
        <w:t> Despite all these changes, Debbie Raphael, director of the San Francisco Department of the Environment, states that zero waste is still not achievable until all products are designed differently to be able to be recycled or compostable.</w:t>
      </w:r>
      <w:r w:rsidR="002E4C89" w:rsidRPr="002D19DE">
        <w:rPr>
          <w:rFonts w:eastAsia="Times New Roman" w:cs="Times New Roman"/>
          <w:color w:val="202122"/>
          <w:sz w:val="22"/>
          <w:szCs w:val="22"/>
        </w:rPr>
        <w:t xml:space="preserve"> </w:t>
      </w:r>
    </w:p>
    <w:p w14:paraId="53194E6E" w14:textId="77777777" w:rsidR="00C2185B" w:rsidRPr="002D19DE" w:rsidRDefault="00C2185B" w:rsidP="00A06A31">
      <w:pPr>
        <w:shd w:val="clear" w:color="auto" w:fill="FFFFFF"/>
        <w:spacing w:line="240" w:lineRule="auto"/>
        <w:outlineLvl w:val="2"/>
        <w:rPr>
          <w:rFonts w:eastAsia="Times New Roman" w:cs="Times New Roman"/>
          <w:b/>
          <w:bCs/>
          <w:color w:val="000000"/>
          <w:sz w:val="22"/>
          <w:szCs w:val="22"/>
        </w:rPr>
      </w:pPr>
      <w:r w:rsidRPr="002D19DE">
        <w:rPr>
          <w:rFonts w:eastAsia="Times New Roman" w:cs="Times New Roman"/>
          <w:b/>
          <w:bCs/>
          <w:color w:val="000000"/>
          <w:sz w:val="22"/>
          <w:szCs w:val="22"/>
        </w:rPr>
        <w:t>Turkey</w:t>
      </w:r>
    </w:p>
    <w:p w14:paraId="0CE2AE6D" w14:textId="37113703" w:rsidR="00C2185B" w:rsidRPr="002D19DE" w:rsidRDefault="00C2185B" w:rsidP="00A06A31">
      <w:pPr>
        <w:shd w:val="clear" w:color="auto" w:fill="FFFFFF"/>
        <w:spacing w:line="240" w:lineRule="auto"/>
        <w:rPr>
          <w:rFonts w:eastAsia="Times New Roman" w:cs="Times New Roman"/>
          <w:color w:val="202122"/>
          <w:sz w:val="22"/>
          <w:szCs w:val="22"/>
        </w:rPr>
      </w:pPr>
      <w:r w:rsidRPr="002D19DE">
        <w:rPr>
          <w:rFonts w:eastAsia="Times New Roman" w:cs="Times New Roman"/>
          <w:i/>
          <w:iCs/>
          <w:color w:val="202122"/>
          <w:sz w:val="22"/>
          <w:szCs w:val="22"/>
        </w:rPr>
        <w:t>T</w:t>
      </w:r>
      <w:r w:rsidRPr="002D19DE">
        <w:rPr>
          <w:rFonts w:eastAsia="Times New Roman" w:cs="Times New Roman"/>
          <w:color w:val="0645AD"/>
          <w:sz w:val="22"/>
          <w:szCs w:val="22"/>
          <w:u w:val="single"/>
        </w:rPr>
        <w:t>Turkey</w:t>
      </w:r>
      <w:r w:rsidRPr="002D19DE">
        <w:rPr>
          <w:rFonts w:eastAsia="Times New Roman" w:cs="Times New Roman"/>
          <w:color w:val="202122"/>
          <w:sz w:val="22"/>
          <w:szCs w:val="22"/>
        </w:rPr>
        <w:t> generates 28,858,880 tons of solid </w:t>
      </w:r>
      <w:hyperlink r:id="rId11" w:tooltip="Municipal waste" w:history="1">
        <w:r w:rsidRPr="002D19DE">
          <w:rPr>
            <w:rStyle w:val="a3"/>
            <w:rFonts w:eastAsia="Times New Roman" w:cs="Times New Roman"/>
            <w:color w:val="0645AD"/>
            <w:sz w:val="22"/>
            <w:szCs w:val="22"/>
          </w:rPr>
          <w:t>municipal waste</w:t>
        </w:r>
      </w:hyperlink>
      <w:r w:rsidRPr="002D19DE">
        <w:rPr>
          <w:rFonts w:eastAsia="Times New Roman" w:cs="Times New Roman"/>
          <w:color w:val="202122"/>
          <w:sz w:val="22"/>
          <w:szCs w:val="22"/>
        </w:rPr>
        <w:t> per year; the annual amount of waste generated per capita amounts to 390 kilograms.</w:t>
      </w:r>
      <w:r w:rsidR="002E4C89" w:rsidRPr="002D19DE">
        <w:rPr>
          <w:rFonts w:eastAsia="Times New Roman" w:cs="Times New Roman"/>
          <w:color w:val="202122"/>
          <w:sz w:val="22"/>
          <w:szCs w:val="22"/>
        </w:rPr>
        <w:t xml:space="preserve"> </w:t>
      </w:r>
      <w:r w:rsidRPr="002D19DE">
        <w:rPr>
          <w:rFonts w:eastAsia="Times New Roman" w:cs="Times New Roman"/>
          <w:color w:val="202122"/>
          <w:sz w:val="22"/>
          <w:szCs w:val="22"/>
        </w:rPr>
        <w:t>According to </w:t>
      </w:r>
      <w:hyperlink r:id="rId12" w:tooltip="Waste Atlas" w:history="1">
        <w:r w:rsidRPr="002D19DE">
          <w:rPr>
            <w:rStyle w:val="a3"/>
            <w:rFonts w:eastAsia="Times New Roman" w:cs="Times New Roman"/>
            <w:color w:val="0645AD"/>
            <w:sz w:val="22"/>
            <w:szCs w:val="22"/>
          </w:rPr>
          <w:t>Waste Atlas</w:t>
        </w:r>
      </w:hyperlink>
      <w:r w:rsidRPr="002D19DE">
        <w:rPr>
          <w:rFonts w:eastAsia="Times New Roman" w:cs="Times New Roman"/>
          <w:color w:val="202122"/>
          <w:sz w:val="22"/>
          <w:szCs w:val="22"/>
        </w:rPr>
        <w:t>, Turkey's waste collection coverage rate is 77%, whereas its unsound waste disposal rate is 69%. While the country has a strong legal framework in terms of laying down common provisions for waste management, the implementation process has been considered slow since the beginning of 1990s.</w:t>
      </w:r>
    </w:p>
    <w:p w14:paraId="6F4A449E" w14:textId="77777777" w:rsidR="00C2185B" w:rsidRPr="002D19DE" w:rsidRDefault="00C2185B" w:rsidP="00A06A31">
      <w:pPr>
        <w:shd w:val="clear" w:color="auto" w:fill="FFFFFF"/>
        <w:spacing w:line="240" w:lineRule="auto"/>
        <w:outlineLvl w:val="2"/>
        <w:rPr>
          <w:rFonts w:eastAsia="Times New Roman" w:cs="Times New Roman"/>
          <w:b/>
          <w:bCs/>
          <w:color w:val="000000"/>
          <w:sz w:val="22"/>
          <w:szCs w:val="22"/>
        </w:rPr>
      </w:pPr>
      <w:r w:rsidRPr="002D19DE">
        <w:rPr>
          <w:rFonts w:eastAsia="Times New Roman" w:cs="Times New Roman"/>
          <w:b/>
          <w:bCs/>
          <w:color w:val="000000"/>
          <w:sz w:val="22"/>
          <w:szCs w:val="22"/>
        </w:rPr>
        <w:t>United Kingdom</w:t>
      </w:r>
    </w:p>
    <w:p w14:paraId="0F374402" w14:textId="77777777" w:rsidR="00C2185B" w:rsidRPr="002D19DE" w:rsidRDefault="00C2185B" w:rsidP="00A06A31">
      <w:pPr>
        <w:shd w:val="clear" w:color="auto" w:fill="FFFFFF"/>
        <w:spacing w:line="240" w:lineRule="auto"/>
        <w:rPr>
          <w:rFonts w:eastAsia="Times New Roman" w:cs="Times New Roman"/>
          <w:i/>
          <w:iCs/>
          <w:color w:val="202122"/>
          <w:sz w:val="22"/>
          <w:szCs w:val="22"/>
        </w:rPr>
      </w:pPr>
    </w:p>
    <w:p w14:paraId="5638B5B3" w14:textId="609DA776" w:rsidR="00C2185B" w:rsidRPr="002D19DE" w:rsidRDefault="00C2185B" w:rsidP="00A06A31">
      <w:pPr>
        <w:shd w:val="clear" w:color="auto" w:fill="FFFFFF"/>
        <w:spacing w:line="240" w:lineRule="auto"/>
        <w:rPr>
          <w:rFonts w:eastAsia="Times New Roman" w:cs="Times New Roman"/>
          <w:color w:val="202122"/>
          <w:sz w:val="22"/>
          <w:szCs w:val="22"/>
        </w:rPr>
      </w:pPr>
      <w:r w:rsidRPr="002D19DE">
        <w:rPr>
          <w:rFonts w:eastAsia="Times New Roman" w:cs="Times New Roman"/>
          <w:color w:val="202122"/>
          <w:sz w:val="22"/>
          <w:szCs w:val="22"/>
        </w:rPr>
        <w:t>Waste management policy in England is a responsibility of the </w:t>
      </w:r>
      <w:hyperlink r:id="rId13" w:tooltip="Department for Environment, Food and Rural Affairs" w:history="1">
        <w:r w:rsidRPr="002D19DE">
          <w:rPr>
            <w:rStyle w:val="a3"/>
            <w:rFonts w:eastAsia="Times New Roman" w:cs="Times New Roman"/>
            <w:color w:val="0645AD"/>
            <w:sz w:val="22"/>
            <w:szCs w:val="22"/>
          </w:rPr>
          <w:t>Department of the Environment, Food and Rural Affairs</w:t>
        </w:r>
      </w:hyperlink>
      <w:r w:rsidRPr="002D19DE">
        <w:rPr>
          <w:rFonts w:eastAsia="Times New Roman" w:cs="Times New Roman"/>
          <w:color w:val="202122"/>
          <w:sz w:val="22"/>
          <w:szCs w:val="22"/>
        </w:rPr>
        <w:t> (DEFRA). In England, the "Waste management plan for England" presents a compilation of waste management policies.</w:t>
      </w:r>
      <w:r w:rsidR="002E4C89" w:rsidRPr="002D19DE">
        <w:rPr>
          <w:rFonts w:eastAsia="Times New Roman" w:cs="Times New Roman"/>
          <w:color w:val="202122"/>
          <w:sz w:val="22"/>
          <w:szCs w:val="22"/>
        </w:rPr>
        <w:t xml:space="preserve"> </w:t>
      </w:r>
      <w:r w:rsidRPr="002D19DE">
        <w:rPr>
          <w:rFonts w:eastAsia="Times New Roman" w:cs="Times New Roman"/>
          <w:color w:val="202122"/>
          <w:sz w:val="22"/>
          <w:szCs w:val="22"/>
        </w:rPr>
        <w:t> In the devolved nations such as Scotland Waste management policy is a responsibility of their own respective departments.</w:t>
      </w:r>
    </w:p>
    <w:p w14:paraId="0AE3A4AD" w14:textId="77777777" w:rsidR="00C2185B" w:rsidRPr="002D19DE" w:rsidRDefault="00C2185B" w:rsidP="00A06A31">
      <w:pPr>
        <w:pBdr>
          <w:bottom w:val="single" w:sz="6" w:space="0" w:color="A2A9B1"/>
        </w:pBdr>
        <w:shd w:val="clear" w:color="auto" w:fill="FFFFFF"/>
        <w:spacing w:line="240" w:lineRule="auto"/>
        <w:outlineLvl w:val="1"/>
        <w:rPr>
          <w:rFonts w:eastAsia="Times New Roman" w:cs="Times New Roman"/>
          <w:color w:val="000000"/>
          <w:sz w:val="22"/>
          <w:szCs w:val="22"/>
        </w:rPr>
      </w:pPr>
      <w:r w:rsidRPr="002D19DE">
        <w:rPr>
          <w:rFonts w:eastAsia="Times New Roman" w:cs="Times New Roman"/>
          <w:color w:val="000000"/>
          <w:sz w:val="22"/>
          <w:szCs w:val="22"/>
        </w:rPr>
        <w:t>E-waste</w:t>
      </w:r>
      <w:r w:rsidRPr="002D19DE">
        <w:rPr>
          <w:rFonts w:eastAsia="Times New Roman" w:cs="Times New Roman"/>
          <w:color w:val="54595D"/>
          <w:sz w:val="22"/>
          <w:szCs w:val="22"/>
        </w:rPr>
        <w:t>]</w:t>
      </w:r>
    </w:p>
    <w:p w14:paraId="5A312C88" w14:textId="77777777" w:rsidR="00C2185B" w:rsidRPr="002D19DE" w:rsidRDefault="00C2185B" w:rsidP="00A06A31">
      <w:pPr>
        <w:shd w:val="clear" w:color="auto" w:fill="FFFFFF"/>
        <w:spacing w:line="240" w:lineRule="auto"/>
        <w:rPr>
          <w:rFonts w:eastAsia="Times New Roman" w:cs="Times New Roman"/>
          <w:color w:val="202122"/>
          <w:sz w:val="22"/>
          <w:szCs w:val="22"/>
        </w:rPr>
      </w:pPr>
      <w:r w:rsidRPr="002D19DE">
        <w:rPr>
          <w:rFonts w:eastAsia="Times New Roman" w:cs="Times New Roman"/>
          <w:color w:val="202122"/>
          <w:sz w:val="22"/>
          <w:szCs w:val="22"/>
        </w:rPr>
        <w:t>A record 53.6 million metric tonnes (Mt) of electronic waste was generated worldwide in 2019, up 21 per cent in just five years, according to the UN’s Global E-waste Monitor 2020, released today. The new report also predicts global e-waste – discarded products with a battery or plug – will reach 74 Mt by 2030, almost a doubling of e-waste in just 16 years. This makes e-waste the world’s fastest-growing domestic waste stream, fueled mainly by higher consumption rates of electric and electronic equipment, short life cycles, and few options for repair. Only 17.4 per cent of 2019’s e-waste was collected and recycled. This means that gold, silver, copper, platinum and other high-value, recoverable materials conservatively valued at US $57 billion – a sum greater than the Gross Domestic Product of most countries – were mostly dumped or burned rather than being collected for treatment and reuse.</w:t>
      </w:r>
      <w:hyperlink r:id="rId14" w:anchor="cite_note-95" w:history="1">
        <w:r w:rsidRPr="002D19DE">
          <w:rPr>
            <w:rStyle w:val="a3"/>
            <w:rFonts w:eastAsia="Times New Roman" w:cs="Times New Roman"/>
            <w:color w:val="0645AD"/>
            <w:sz w:val="22"/>
            <w:szCs w:val="22"/>
            <w:vertAlign w:val="superscript"/>
          </w:rPr>
          <w:t>[95]</w:t>
        </w:r>
      </w:hyperlink>
    </w:p>
    <w:p w14:paraId="5F631896" w14:textId="296F7C7E" w:rsidR="00C2185B" w:rsidRPr="002D19DE" w:rsidRDefault="002E4C89" w:rsidP="00A06A31">
      <w:pPr>
        <w:spacing w:line="240" w:lineRule="auto"/>
        <w:outlineLvl w:val="0"/>
        <w:rPr>
          <w:rFonts w:eastAsia="Times New Roman" w:cs="Times New Roman"/>
          <w:color w:val="000000"/>
          <w:sz w:val="22"/>
          <w:szCs w:val="22"/>
        </w:rPr>
      </w:pPr>
      <w:r w:rsidRPr="002D19DE">
        <w:rPr>
          <w:rFonts w:eastAsia="Times New Roman" w:cs="Times New Roman"/>
          <w:b/>
          <w:bCs/>
          <w:color w:val="000000"/>
          <w:sz w:val="22"/>
          <w:szCs w:val="22"/>
        </w:rPr>
        <w:t>Home task</w:t>
      </w:r>
      <w:r w:rsidRPr="002D19DE">
        <w:rPr>
          <w:rFonts w:eastAsia="Times New Roman" w:cs="Times New Roman"/>
          <w:color w:val="000000"/>
          <w:sz w:val="22"/>
          <w:szCs w:val="22"/>
        </w:rPr>
        <w:t xml:space="preserve">  8</w:t>
      </w:r>
    </w:p>
    <w:p w14:paraId="3507A692" w14:textId="1C0B7A9D"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lastRenderedPageBreak/>
        <w:t>Conventional Digestion</w:t>
      </w:r>
    </w:p>
    <w:p w14:paraId="7F6B97D2" w14:textId="5DB02D41"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RefCom process</w:t>
      </w:r>
    </w:p>
    <w:p w14:paraId="4AC5055B" w14:textId="49A6015A"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WMC process</w:t>
      </w:r>
    </w:p>
    <w:p w14:paraId="008EAB4C" w14:textId="355201E9"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Waste biogas process</w:t>
      </w:r>
    </w:p>
    <w:p w14:paraId="2620242F" w14:textId="2A26D238"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Dry Anaerobic Digestion Process</w:t>
      </w:r>
    </w:p>
    <w:p w14:paraId="2E5B6D6F" w14:textId="13ED0F57"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Water Stabilisation Pond System</w:t>
      </w:r>
    </w:p>
    <w:p w14:paraId="08723EEC" w14:textId="1C6C95E8"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Waste biogas process</w:t>
      </w:r>
    </w:p>
    <w:p w14:paraId="0CBFA3ED" w14:textId="1F2F4692"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Dry Anaerobic Digestion Process</w:t>
      </w:r>
    </w:p>
    <w:p w14:paraId="73B308E2" w14:textId="4DC8E949"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color w:val="282828"/>
          <w:kern w:val="36"/>
          <w:sz w:val="22"/>
          <w:szCs w:val="22"/>
        </w:rPr>
        <w:t>Two-phase Digestion</w:t>
      </w:r>
    </w:p>
    <w:p w14:paraId="184BC9AB" w14:textId="23679607" w:rsidR="00A06A31" w:rsidRPr="002D19DE" w:rsidRDefault="00A06A31" w:rsidP="00A06A31">
      <w:pPr>
        <w:spacing w:line="240" w:lineRule="auto"/>
        <w:outlineLvl w:val="0"/>
        <w:rPr>
          <w:rFonts w:eastAsia="Times New Roman" w:cs="Times New Roman"/>
          <w:color w:val="282828"/>
          <w:kern w:val="36"/>
          <w:sz w:val="22"/>
          <w:szCs w:val="22"/>
        </w:rPr>
      </w:pPr>
      <w:r w:rsidRPr="002D19DE">
        <w:rPr>
          <w:rFonts w:eastAsia="Times New Roman" w:cs="Times New Roman"/>
          <w:b/>
          <w:bCs/>
          <w:color w:val="000000"/>
          <w:sz w:val="22"/>
          <w:szCs w:val="22"/>
        </w:rPr>
        <w:t>Home task</w:t>
      </w:r>
      <w:r w:rsidRPr="002D19DE">
        <w:rPr>
          <w:rFonts w:eastAsia="Times New Roman" w:cs="Times New Roman"/>
          <w:color w:val="000000"/>
          <w:sz w:val="22"/>
          <w:szCs w:val="22"/>
        </w:rPr>
        <w:t xml:space="preserve">  9 </w:t>
      </w:r>
    </w:p>
    <w:p w14:paraId="4ECEECE9" w14:textId="34182092" w:rsidR="005A700A" w:rsidRPr="002D19DE" w:rsidRDefault="005A700A" w:rsidP="00A06A31">
      <w:pPr>
        <w:spacing w:line="240" w:lineRule="auto"/>
        <w:rPr>
          <w:rFonts w:cs="Times New Roman"/>
          <w:sz w:val="22"/>
          <w:szCs w:val="22"/>
        </w:rPr>
      </w:pPr>
      <w:r w:rsidRPr="002D19DE">
        <w:rPr>
          <w:rFonts w:cs="Times New Roman"/>
          <w:noProof/>
          <w:sz w:val="22"/>
          <w:szCs w:val="22"/>
        </w:rPr>
        <w:drawing>
          <wp:inline distT="0" distB="0" distL="0" distR="0" wp14:anchorId="43F6FE8C" wp14:editId="2EB1611F">
            <wp:extent cx="5438775" cy="3155366"/>
            <wp:effectExtent l="0" t="0" r="0" b="6985"/>
            <wp:docPr id="1" name="Рисунок 1" descr="Solid Waste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 Waste Management Syst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2384" cy="3157460"/>
                    </a:xfrm>
                    <a:prstGeom prst="rect">
                      <a:avLst/>
                    </a:prstGeom>
                    <a:noFill/>
                    <a:ln>
                      <a:noFill/>
                    </a:ln>
                  </pic:spPr>
                </pic:pic>
              </a:graphicData>
            </a:graphic>
          </wp:inline>
        </w:drawing>
      </w:r>
    </w:p>
    <w:p w14:paraId="3859796C" w14:textId="17C5BA2C" w:rsidR="005E4E7E" w:rsidRPr="002D19DE" w:rsidRDefault="00862C6C"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b/>
          <w:bCs/>
          <w:color w:val="333333"/>
          <w:sz w:val="22"/>
          <w:szCs w:val="22"/>
        </w:rPr>
        <w:t>S</w:t>
      </w:r>
      <w:r w:rsidR="005E4E7E" w:rsidRPr="002D19DE">
        <w:rPr>
          <w:rFonts w:eastAsia="Times New Roman" w:cs="Times New Roman"/>
          <w:b/>
          <w:bCs/>
          <w:color w:val="333333"/>
          <w:sz w:val="22"/>
          <w:szCs w:val="22"/>
        </w:rPr>
        <w:t>olid Waste Management System</w:t>
      </w:r>
    </w:p>
    <w:p w14:paraId="5B93F515" w14:textId="77777777" w:rsidR="005E4E7E" w:rsidRPr="002D19DE" w:rsidRDefault="005E4E7E"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color w:val="333333"/>
          <w:sz w:val="22"/>
          <w:szCs w:val="22"/>
        </w:rPr>
        <w:t> </w:t>
      </w:r>
    </w:p>
    <w:p w14:paraId="562E0018" w14:textId="77777777" w:rsidR="005E4E7E" w:rsidRPr="002D19DE" w:rsidRDefault="005E4E7E"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color w:val="333333"/>
          <w:sz w:val="22"/>
          <w:szCs w:val="22"/>
        </w:rPr>
        <w:t>A SWM system refers to a combination of various functional elements associated with the management of solid wastes. The system, when put in place, facilitates the collection and disposal of solid wastes in the community at minimal costs, while preserving public health and ensuring little or minimal adverse impact on the environment. The functional elements that constitute the system are:</w:t>
      </w:r>
    </w:p>
    <w:p w14:paraId="3DC66DEA" w14:textId="77777777" w:rsidR="005E4E7E" w:rsidRPr="002D19DE" w:rsidRDefault="005E4E7E"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color w:val="333333"/>
          <w:sz w:val="22"/>
          <w:szCs w:val="22"/>
        </w:rPr>
        <w:t> </w:t>
      </w:r>
    </w:p>
    <w:p w14:paraId="007371A5" w14:textId="7D75D446" w:rsidR="005E4E7E" w:rsidRPr="002D19DE" w:rsidRDefault="005E4E7E"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color w:val="333333"/>
          <w:sz w:val="22"/>
          <w:szCs w:val="22"/>
        </w:rPr>
        <w:t>(i) Waste generation: Wastes are generated at the start of any process, and thereafter, at every stage as raw materials are converted into goods for consumption. For example, wastes are generated from households, commercial areas, industries, institutions, street cleaning and other municipal services. The most important </w:t>
      </w:r>
      <w:r w:rsidRPr="002D19DE">
        <w:rPr>
          <w:rFonts w:eastAsia="Times New Roman" w:cs="Times New Roman"/>
          <w:color w:val="0000FF"/>
          <w:sz w:val="22"/>
          <w:szCs w:val="22"/>
          <w:u w:val="single"/>
        </w:rPr>
        <w:t> aspect of this part of the SWM</w:t>
      </w:r>
      <w:r w:rsidRPr="002D19DE">
        <w:rPr>
          <w:rFonts w:eastAsia="Times New Roman" w:cs="Times New Roman"/>
          <w:color w:val="333333"/>
          <w:sz w:val="22"/>
          <w:szCs w:val="22"/>
        </w:rPr>
        <w:t> system is the identification of waste.</w:t>
      </w:r>
    </w:p>
    <w:p w14:paraId="67DB6CEE" w14:textId="77777777" w:rsidR="005E4E7E" w:rsidRPr="002D19DE" w:rsidRDefault="005E4E7E"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color w:val="333333"/>
          <w:sz w:val="22"/>
          <w:szCs w:val="22"/>
        </w:rPr>
        <w:t> </w:t>
      </w:r>
    </w:p>
    <w:p w14:paraId="67EEC3D2" w14:textId="77777777" w:rsidR="005E4E7E" w:rsidRPr="002D19DE" w:rsidRDefault="005E4E7E"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color w:val="333333"/>
          <w:sz w:val="22"/>
          <w:szCs w:val="22"/>
        </w:rPr>
        <w:t> </w:t>
      </w:r>
    </w:p>
    <w:p w14:paraId="4DDB4108" w14:textId="37057C1C" w:rsidR="005E4E7E" w:rsidRPr="002D19DE" w:rsidRDefault="005E4E7E" w:rsidP="00A06A31">
      <w:pPr>
        <w:shd w:val="clear" w:color="auto" w:fill="FFFFFF"/>
        <w:spacing w:line="240" w:lineRule="auto"/>
        <w:jc w:val="both"/>
        <w:rPr>
          <w:rFonts w:eastAsia="Times New Roman" w:cs="Times New Roman"/>
          <w:color w:val="333333"/>
          <w:sz w:val="22"/>
          <w:szCs w:val="22"/>
        </w:rPr>
      </w:pPr>
      <w:r w:rsidRPr="002D19DE">
        <w:rPr>
          <w:rFonts w:eastAsia="Times New Roman" w:cs="Times New Roman"/>
          <w:color w:val="333333"/>
          <w:sz w:val="22"/>
          <w:szCs w:val="22"/>
        </w:rPr>
        <w:t>(ii) Waste storage: Storage is a key functional element because collection of wastes never takes place at the source or at the time of their generation. The heterogeneous wastes generated in residential areas must be removed within 8 days due to shortage of storage space and presence of biodegradable material. Onsite storage is of primary importance due to aesthetic consideration, public health and economics involved. Some of the options for storage are plastic containers, conventional dustbins (of households), used oil drums, large storage bins (for institutions and commercial areas or servicing depots), etc.</w:t>
      </w:r>
    </w:p>
    <w:p w14:paraId="68772186" w14:textId="77777777" w:rsidR="00A06A31" w:rsidRPr="002D19DE" w:rsidRDefault="00A06A31" w:rsidP="00A06A31">
      <w:pPr>
        <w:shd w:val="clear" w:color="auto" w:fill="FFFFFF"/>
        <w:spacing w:line="240" w:lineRule="auto"/>
        <w:jc w:val="both"/>
        <w:rPr>
          <w:rFonts w:eastAsia="Times New Roman" w:cs="Times New Roman"/>
          <w:color w:val="333333"/>
          <w:sz w:val="22"/>
          <w:szCs w:val="22"/>
        </w:rPr>
      </w:pPr>
    </w:p>
    <w:p w14:paraId="1CA653B0" w14:textId="45796F4F" w:rsidR="005E4E7E" w:rsidRPr="002D19DE" w:rsidRDefault="00A06A31" w:rsidP="00A06A31">
      <w:pPr>
        <w:spacing w:line="240" w:lineRule="auto"/>
        <w:rPr>
          <w:rFonts w:eastAsia="Times New Roman" w:cs="Times New Roman"/>
          <w:color w:val="000000"/>
          <w:sz w:val="22"/>
          <w:szCs w:val="22"/>
        </w:rPr>
      </w:pPr>
      <w:r w:rsidRPr="002D19DE">
        <w:rPr>
          <w:rFonts w:eastAsia="Times New Roman" w:cs="Times New Roman"/>
          <w:b/>
          <w:bCs/>
          <w:color w:val="000000"/>
          <w:sz w:val="22"/>
          <w:szCs w:val="22"/>
        </w:rPr>
        <w:t>Home task</w:t>
      </w:r>
      <w:r w:rsidRPr="002D19DE">
        <w:rPr>
          <w:rFonts w:eastAsia="Times New Roman" w:cs="Times New Roman"/>
          <w:color w:val="000000"/>
          <w:sz w:val="22"/>
          <w:szCs w:val="22"/>
        </w:rPr>
        <w:t xml:space="preserve">  10</w:t>
      </w:r>
    </w:p>
    <w:p w14:paraId="5EAFF53A" w14:textId="1F5F8F82" w:rsidR="00A06A31" w:rsidRPr="002D19DE" w:rsidRDefault="00A06A31" w:rsidP="00A06A31">
      <w:pPr>
        <w:spacing w:line="240" w:lineRule="auto"/>
        <w:rPr>
          <w:rFonts w:eastAsia="Times New Roman" w:cs="Times New Roman"/>
          <w:color w:val="000000"/>
          <w:sz w:val="22"/>
          <w:szCs w:val="22"/>
        </w:rPr>
      </w:pPr>
    </w:p>
    <w:p w14:paraId="3011351C" w14:textId="3000CB9B" w:rsidR="00A06A31" w:rsidRPr="002D19DE" w:rsidRDefault="00A06A31" w:rsidP="00A06A31">
      <w:pPr>
        <w:spacing w:line="240" w:lineRule="auto"/>
        <w:rPr>
          <w:rFonts w:cs="Times New Roman"/>
          <w:sz w:val="22"/>
          <w:szCs w:val="22"/>
        </w:rPr>
      </w:pPr>
      <w:r w:rsidRPr="002D19DE">
        <w:rPr>
          <w:rFonts w:cs="Times New Roman"/>
          <w:sz w:val="22"/>
          <w:szCs w:val="22"/>
        </w:rPr>
        <w:t>Sewage and Sludge</w:t>
      </w:r>
    </w:p>
    <w:p w14:paraId="2B93A6AE" w14:textId="77777777" w:rsidR="00A06A31" w:rsidRPr="002D19DE" w:rsidRDefault="00A06A31" w:rsidP="00A06A31">
      <w:pPr>
        <w:spacing w:line="240" w:lineRule="auto"/>
        <w:rPr>
          <w:sz w:val="22"/>
          <w:szCs w:val="22"/>
        </w:rPr>
      </w:pPr>
      <w:r w:rsidRPr="002D19DE">
        <w:rPr>
          <w:rFonts w:cs="Times New Roman"/>
          <w:sz w:val="22"/>
          <w:szCs w:val="22"/>
        </w:rPr>
        <w:lastRenderedPageBreak/>
        <w:t>Waste Stabilisation Pond Systems (WSPS)</w:t>
      </w:r>
      <w:r w:rsidRPr="002D19DE">
        <w:rPr>
          <w:sz w:val="22"/>
          <w:szCs w:val="22"/>
        </w:rPr>
        <w:t xml:space="preserve"> </w:t>
      </w:r>
    </w:p>
    <w:p w14:paraId="5157F958" w14:textId="77777777" w:rsidR="00A06A31" w:rsidRPr="002D19DE" w:rsidRDefault="00A06A31" w:rsidP="00A06A31">
      <w:pPr>
        <w:spacing w:line="240" w:lineRule="auto"/>
        <w:rPr>
          <w:sz w:val="22"/>
          <w:szCs w:val="22"/>
        </w:rPr>
      </w:pPr>
      <w:r w:rsidRPr="002D19DE">
        <w:rPr>
          <w:rFonts w:cs="Times New Roman"/>
          <w:sz w:val="22"/>
          <w:szCs w:val="22"/>
        </w:rPr>
        <w:t>Water Stabilisation Pond System</w:t>
      </w:r>
      <w:r w:rsidRPr="002D19DE">
        <w:rPr>
          <w:sz w:val="22"/>
          <w:szCs w:val="22"/>
        </w:rPr>
        <w:t xml:space="preserve"> </w:t>
      </w:r>
      <w:r w:rsidRPr="002D19DE">
        <w:rPr>
          <w:rFonts w:cs="Times New Roman"/>
          <w:sz w:val="22"/>
          <w:szCs w:val="22"/>
        </w:rPr>
        <w:t>Category Technology</w:t>
      </w:r>
      <w:r w:rsidRPr="002D19DE">
        <w:rPr>
          <w:sz w:val="22"/>
          <w:szCs w:val="22"/>
        </w:rPr>
        <w:t xml:space="preserve"> </w:t>
      </w:r>
    </w:p>
    <w:p w14:paraId="298FC669" w14:textId="3D4E0C56" w:rsidR="00A06A31" w:rsidRPr="002D19DE" w:rsidRDefault="00A06A31" w:rsidP="00A06A31">
      <w:pPr>
        <w:spacing w:line="240" w:lineRule="auto"/>
        <w:rPr>
          <w:rFonts w:cs="Times New Roman"/>
          <w:sz w:val="22"/>
          <w:szCs w:val="22"/>
        </w:rPr>
      </w:pPr>
      <w:r w:rsidRPr="002D19DE">
        <w:rPr>
          <w:rFonts w:cs="Times New Roman"/>
          <w:sz w:val="22"/>
          <w:szCs w:val="22"/>
        </w:rPr>
        <w:t>Duckweed Pond System (DPS)</w:t>
      </w:r>
      <w:r w:rsidRPr="002D19DE">
        <w:rPr>
          <w:sz w:val="22"/>
          <w:szCs w:val="22"/>
        </w:rPr>
        <w:t xml:space="preserve"> </w:t>
      </w:r>
      <w:r w:rsidRPr="002D19DE">
        <w:rPr>
          <w:rFonts w:cs="Times New Roman"/>
          <w:sz w:val="22"/>
          <w:szCs w:val="22"/>
        </w:rPr>
        <w:t>Duckweed Pond Systems</w:t>
      </w:r>
      <w:r w:rsidRPr="002D19DE">
        <w:rPr>
          <w:sz w:val="22"/>
          <w:szCs w:val="22"/>
        </w:rPr>
        <w:t xml:space="preserve"> </w:t>
      </w:r>
      <w:r w:rsidRPr="002D19DE">
        <w:rPr>
          <w:rFonts w:cs="Times New Roman"/>
          <w:sz w:val="22"/>
          <w:szCs w:val="22"/>
        </w:rPr>
        <w:t>Advantages</w:t>
      </w:r>
      <w:r w:rsidRPr="002D19DE">
        <w:rPr>
          <w:sz w:val="22"/>
          <w:szCs w:val="22"/>
        </w:rPr>
        <w:t xml:space="preserve"> </w:t>
      </w:r>
      <w:r w:rsidRPr="002D19DE">
        <w:rPr>
          <w:rFonts w:cs="Times New Roman"/>
          <w:sz w:val="22"/>
          <w:szCs w:val="22"/>
        </w:rPr>
        <w:t>Disadvantages</w:t>
      </w:r>
    </w:p>
    <w:p w14:paraId="3D6B295C" w14:textId="77777777" w:rsidR="00A06A31" w:rsidRPr="002D19DE" w:rsidRDefault="00A06A31" w:rsidP="00A06A31">
      <w:pPr>
        <w:spacing w:line="240" w:lineRule="auto"/>
        <w:rPr>
          <w:sz w:val="22"/>
          <w:szCs w:val="22"/>
        </w:rPr>
      </w:pPr>
      <w:r w:rsidRPr="002D19DE">
        <w:rPr>
          <w:rFonts w:cs="Times New Roman"/>
          <w:sz w:val="22"/>
          <w:szCs w:val="22"/>
        </w:rPr>
        <w:t>Facultative Aerated Lagoon</w:t>
      </w:r>
      <w:r w:rsidRPr="002D19DE">
        <w:rPr>
          <w:sz w:val="22"/>
          <w:szCs w:val="22"/>
        </w:rPr>
        <w:t xml:space="preserve"> </w:t>
      </w:r>
    </w:p>
    <w:p w14:paraId="763C2657" w14:textId="04C7EF0D" w:rsidR="00A06A31" w:rsidRPr="002D19DE" w:rsidRDefault="00A06A31" w:rsidP="00A06A31">
      <w:pPr>
        <w:spacing w:line="240" w:lineRule="auto"/>
        <w:rPr>
          <w:rFonts w:cs="Times New Roman"/>
          <w:sz w:val="22"/>
          <w:szCs w:val="22"/>
        </w:rPr>
      </w:pPr>
      <w:r w:rsidRPr="002D19DE">
        <w:rPr>
          <w:rFonts w:cs="Times New Roman"/>
          <w:sz w:val="22"/>
          <w:szCs w:val="22"/>
        </w:rPr>
        <w:t>Activated Sludge Treatment</w:t>
      </w:r>
    </w:p>
    <w:p w14:paraId="052A7EE6" w14:textId="62624101" w:rsidR="008B5B33" w:rsidRPr="002D19DE" w:rsidRDefault="008B5B33" w:rsidP="00A06A31">
      <w:pPr>
        <w:spacing w:line="240" w:lineRule="auto"/>
        <w:rPr>
          <w:rFonts w:cs="Times New Roman"/>
          <w:sz w:val="22"/>
          <w:szCs w:val="22"/>
        </w:rPr>
      </w:pPr>
      <w:r w:rsidRPr="002D19DE">
        <w:rPr>
          <w:rFonts w:cs="Times New Roman"/>
          <w:sz w:val="22"/>
          <w:szCs w:val="22"/>
        </w:rPr>
        <w:t>Hazardous Waste &amp; Industrial Waste Water</w:t>
      </w:r>
    </w:p>
    <w:p w14:paraId="6E64B660" w14:textId="6EFFF17C" w:rsidR="008B5B33" w:rsidRPr="002D19DE" w:rsidRDefault="008B5B33" w:rsidP="00A06A31">
      <w:pPr>
        <w:spacing w:line="240" w:lineRule="auto"/>
        <w:rPr>
          <w:rFonts w:cs="Times New Roman"/>
          <w:sz w:val="22"/>
          <w:szCs w:val="22"/>
        </w:rPr>
      </w:pPr>
      <w:r w:rsidRPr="002D19DE">
        <w:rPr>
          <w:rFonts w:cs="Times New Roman"/>
          <w:sz w:val="22"/>
          <w:szCs w:val="22"/>
        </w:rPr>
        <w:t>Sludge Treatment</w:t>
      </w:r>
    </w:p>
    <w:p w14:paraId="6745AFE4" w14:textId="7779BEA0" w:rsidR="00A06A31" w:rsidRPr="002D19DE" w:rsidRDefault="00A06A31" w:rsidP="00A06A31">
      <w:pPr>
        <w:spacing w:line="240" w:lineRule="auto"/>
        <w:rPr>
          <w:rFonts w:cs="Times New Roman"/>
          <w:sz w:val="22"/>
          <w:szCs w:val="22"/>
        </w:rPr>
      </w:pPr>
    </w:p>
    <w:p w14:paraId="1493098C" w14:textId="50CAEB9F" w:rsidR="00A06A31" w:rsidRPr="002D19DE" w:rsidRDefault="00A06A31" w:rsidP="00A06A31">
      <w:pPr>
        <w:spacing w:line="240" w:lineRule="auto"/>
        <w:rPr>
          <w:rFonts w:eastAsia="Times New Roman" w:cs="Times New Roman"/>
          <w:b/>
          <w:bCs/>
          <w:color w:val="000000"/>
          <w:sz w:val="22"/>
          <w:szCs w:val="22"/>
        </w:rPr>
      </w:pPr>
      <w:r w:rsidRPr="002D19DE">
        <w:rPr>
          <w:rFonts w:eastAsia="Times New Roman" w:cs="Times New Roman"/>
          <w:b/>
          <w:bCs/>
          <w:color w:val="000000"/>
          <w:sz w:val="22"/>
          <w:szCs w:val="22"/>
        </w:rPr>
        <w:t xml:space="preserve">Home task 11 </w:t>
      </w:r>
    </w:p>
    <w:p w14:paraId="13BE1419" w14:textId="6E2B1FB7" w:rsidR="00A06A31" w:rsidRPr="002D19DE" w:rsidRDefault="00A06A31" w:rsidP="00A06A31">
      <w:pPr>
        <w:spacing w:line="240" w:lineRule="auto"/>
        <w:rPr>
          <w:rFonts w:eastAsia="Times New Roman" w:cs="Times New Roman"/>
          <w:b/>
          <w:bCs/>
          <w:color w:val="000000"/>
          <w:sz w:val="22"/>
          <w:szCs w:val="22"/>
        </w:rPr>
      </w:pPr>
    </w:p>
    <w:p w14:paraId="70589FAA" w14:textId="77777777" w:rsidR="00735F08" w:rsidRPr="002D19DE" w:rsidRDefault="00735F08" w:rsidP="00735F08">
      <w:pPr>
        <w:spacing w:line="240" w:lineRule="auto"/>
        <w:rPr>
          <w:rFonts w:eastAsia="Times New Roman" w:cs="Times New Roman"/>
          <w:b/>
          <w:bCs/>
          <w:color w:val="000000"/>
          <w:sz w:val="22"/>
          <w:szCs w:val="22"/>
        </w:rPr>
      </w:pPr>
      <w:r w:rsidRPr="002D19DE">
        <w:rPr>
          <w:rFonts w:cs="Times New Roman"/>
          <w:sz w:val="22"/>
          <w:szCs w:val="22"/>
        </w:rPr>
        <w:t>Facultative Aerated Lagoon</w:t>
      </w:r>
      <w:r w:rsidRPr="002D19DE">
        <w:rPr>
          <w:sz w:val="22"/>
          <w:szCs w:val="22"/>
        </w:rPr>
        <w:t xml:space="preserve"> </w:t>
      </w:r>
      <w:r w:rsidRPr="002D19DE">
        <w:rPr>
          <w:rFonts w:cs="Times New Roman"/>
          <w:sz w:val="22"/>
          <w:szCs w:val="22"/>
        </w:rPr>
        <w:t>Activated Sludge Treatment</w:t>
      </w:r>
      <w:r w:rsidRPr="002D19DE">
        <w:rPr>
          <w:rFonts w:eastAsia="Times New Roman" w:cs="Times New Roman"/>
          <w:b/>
          <w:bCs/>
          <w:color w:val="000000"/>
          <w:sz w:val="22"/>
          <w:szCs w:val="22"/>
        </w:rPr>
        <w:t xml:space="preserve"> </w:t>
      </w:r>
    </w:p>
    <w:p w14:paraId="387BAD93" w14:textId="3D0B2A0A" w:rsidR="00735F08" w:rsidRPr="002D19DE" w:rsidRDefault="00735F08" w:rsidP="00735F08">
      <w:pPr>
        <w:spacing w:line="240" w:lineRule="auto"/>
        <w:rPr>
          <w:rFonts w:eastAsia="Times New Roman" w:cs="Times New Roman"/>
          <w:color w:val="000000"/>
          <w:sz w:val="22"/>
          <w:szCs w:val="22"/>
        </w:rPr>
      </w:pPr>
      <w:r w:rsidRPr="002D19DE">
        <w:rPr>
          <w:rFonts w:eastAsia="Times New Roman" w:cs="Times New Roman"/>
          <w:color w:val="000000"/>
          <w:sz w:val="22"/>
          <w:szCs w:val="22"/>
        </w:rPr>
        <w:t>BIOFOR (Biological, Filtration &amp; Oxygenated</w:t>
      </w:r>
    </w:p>
    <w:p w14:paraId="71DD1DE7" w14:textId="77777777" w:rsidR="00735F08" w:rsidRPr="002D19DE" w:rsidRDefault="00735F08" w:rsidP="00735F08">
      <w:pPr>
        <w:spacing w:line="240" w:lineRule="auto"/>
        <w:rPr>
          <w:rFonts w:eastAsia="Times New Roman" w:cs="Times New Roman"/>
          <w:color w:val="000000"/>
          <w:sz w:val="22"/>
          <w:szCs w:val="22"/>
        </w:rPr>
      </w:pPr>
      <w:r w:rsidRPr="002D19DE">
        <w:rPr>
          <w:rFonts w:eastAsia="Times New Roman" w:cs="Times New Roman"/>
          <w:color w:val="000000"/>
          <w:sz w:val="22"/>
          <w:szCs w:val="22"/>
        </w:rPr>
        <w:t xml:space="preserve">Reactor) </w:t>
      </w:r>
    </w:p>
    <w:p w14:paraId="5294DC14" w14:textId="77777777" w:rsidR="00735F08" w:rsidRPr="002D19DE" w:rsidRDefault="00735F08" w:rsidP="00735F08">
      <w:pPr>
        <w:spacing w:line="240" w:lineRule="auto"/>
        <w:rPr>
          <w:sz w:val="22"/>
          <w:szCs w:val="22"/>
        </w:rPr>
      </w:pPr>
      <w:r w:rsidRPr="002D19DE">
        <w:rPr>
          <w:rFonts w:eastAsia="Times New Roman" w:cs="Times New Roman"/>
          <w:color w:val="000000"/>
          <w:sz w:val="22"/>
          <w:szCs w:val="22"/>
        </w:rPr>
        <w:t>Technology</w:t>
      </w:r>
      <w:r w:rsidRPr="002D19DE">
        <w:rPr>
          <w:sz w:val="22"/>
          <w:szCs w:val="22"/>
        </w:rPr>
        <w:t xml:space="preserve"> </w:t>
      </w:r>
      <w:r w:rsidRPr="002D19DE">
        <w:rPr>
          <w:rFonts w:eastAsia="Times New Roman" w:cs="Times New Roman"/>
          <w:color w:val="000000"/>
          <w:sz w:val="22"/>
          <w:szCs w:val="22"/>
        </w:rPr>
        <w:t>BIOFOR Technology</w:t>
      </w:r>
      <w:r w:rsidRPr="002D19DE">
        <w:rPr>
          <w:sz w:val="22"/>
          <w:szCs w:val="22"/>
        </w:rPr>
        <w:t xml:space="preserve"> </w:t>
      </w:r>
      <w:r w:rsidRPr="002D19DE">
        <w:rPr>
          <w:rFonts w:eastAsia="Times New Roman" w:cs="Times New Roman"/>
          <w:color w:val="000000"/>
          <w:sz w:val="22"/>
          <w:szCs w:val="22"/>
        </w:rPr>
        <w:t>Advantages</w:t>
      </w:r>
      <w:r w:rsidRPr="002D19DE">
        <w:rPr>
          <w:sz w:val="22"/>
          <w:szCs w:val="22"/>
        </w:rPr>
        <w:t xml:space="preserve"> </w:t>
      </w:r>
      <w:r w:rsidRPr="002D19DE">
        <w:rPr>
          <w:rFonts w:eastAsia="Times New Roman" w:cs="Times New Roman"/>
          <w:color w:val="000000"/>
          <w:sz w:val="22"/>
          <w:szCs w:val="22"/>
        </w:rPr>
        <w:t>Disadvantages</w:t>
      </w:r>
      <w:r w:rsidRPr="002D19DE">
        <w:rPr>
          <w:sz w:val="22"/>
          <w:szCs w:val="22"/>
        </w:rPr>
        <w:t xml:space="preserve"> </w:t>
      </w:r>
    </w:p>
    <w:p w14:paraId="2B02123C" w14:textId="77777777" w:rsidR="00735F08" w:rsidRPr="002D19DE" w:rsidRDefault="00735F08" w:rsidP="00735F08">
      <w:pPr>
        <w:spacing w:line="240" w:lineRule="auto"/>
        <w:rPr>
          <w:sz w:val="22"/>
          <w:szCs w:val="22"/>
        </w:rPr>
      </w:pPr>
      <w:r w:rsidRPr="002D19DE">
        <w:rPr>
          <w:rFonts w:eastAsia="Times New Roman" w:cs="Times New Roman"/>
          <w:color w:val="000000"/>
          <w:sz w:val="22"/>
          <w:szCs w:val="22"/>
        </w:rPr>
        <w:t>Collection and Transportation</w:t>
      </w:r>
      <w:r w:rsidRPr="002D19DE">
        <w:rPr>
          <w:sz w:val="22"/>
          <w:szCs w:val="22"/>
        </w:rPr>
        <w:t xml:space="preserve"> </w:t>
      </w:r>
    </w:p>
    <w:p w14:paraId="64C1173F" w14:textId="77777777" w:rsidR="00735F08" w:rsidRPr="002D19DE" w:rsidRDefault="00735F08" w:rsidP="00735F08">
      <w:pPr>
        <w:spacing w:line="240" w:lineRule="auto"/>
        <w:rPr>
          <w:sz w:val="22"/>
          <w:szCs w:val="22"/>
        </w:rPr>
      </w:pPr>
      <w:r w:rsidRPr="002D19DE">
        <w:rPr>
          <w:rFonts w:eastAsia="Times New Roman" w:cs="Times New Roman"/>
          <w:color w:val="000000"/>
          <w:sz w:val="22"/>
          <w:szCs w:val="22"/>
        </w:rPr>
        <w:t>Recycling and Reuse</w:t>
      </w:r>
      <w:r w:rsidRPr="002D19DE">
        <w:rPr>
          <w:sz w:val="22"/>
          <w:szCs w:val="22"/>
        </w:rPr>
        <w:t xml:space="preserve"> </w:t>
      </w:r>
    </w:p>
    <w:p w14:paraId="076CA7F8" w14:textId="28C8E3C4" w:rsidR="00735F08" w:rsidRPr="002D19DE" w:rsidRDefault="00735F08" w:rsidP="00735F08">
      <w:pPr>
        <w:spacing w:line="240" w:lineRule="auto"/>
        <w:rPr>
          <w:rFonts w:eastAsia="Times New Roman" w:cs="Times New Roman"/>
          <w:color w:val="000000"/>
          <w:sz w:val="22"/>
          <w:szCs w:val="22"/>
        </w:rPr>
      </w:pPr>
      <w:r w:rsidRPr="002D19DE">
        <w:rPr>
          <w:rFonts w:eastAsia="Times New Roman" w:cs="Times New Roman"/>
          <w:color w:val="000000"/>
          <w:sz w:val="22"/>
          <w:szCs w:val="22"/>
        </w:rPr>
        <w:t>The three types of available recycling plants are:</w:t>
      </w:r>
      <w:r w:rsidR="008B5B33" w:rsidRPr="002D19DE">
        <w:rPr>
          <w:rFonts w:eastAsia="Times New Roman" w:cs="Times New Roman"/>
          <w:color w:val="000000"/>
          <w:sz w:val="22"/>
          <w:szCs w:val="22"/>
        </w:rPr>
        <w:t xml:space="preserve"> </w:t>
      </w:r>
      <w:r w:rsidRPr="002D19DE">
        <w:rPr>
          <w:rFonts w:eastAsia="Times New Roman" w:cs="Times New Roman"/>
          <w:color w:val="000000"/>
          <w:sz w:val="22"/>
          <w:szCs w:val="22"/>
        </w:rPr>
        <w:t>Mobile, Semi-Mobile and Stationary Plant</w:t>
      </w:r>
    </w:p>
    <w:p w14:paraId="3DD69C7C" w14:textId="77777777" w:rsidR="008B5B33" w:rsidRPr="002D19DE" w:rsidRDefault="008B5B33" w:rsidP="00735F08">
      <w:pPr>
        <w:spacing w:line="240" w:lineRule="auto"/>
        <w:rPr>
          <w:rFonts w:eastAsia="Times New Roman" w:cs="Times New Roman"/>
          <w:color w:val="000000"/>
          <w:sz w:val="22"/>
          <w:szCs w:val="22"/>
        </w:rPr>
      </w:pPr>
    </w:p>
    <w:sectPr w:rsidR="008B5B33" w:rsidRPr="002D19D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43744"/>
    <w:multiLevelType w:val="hybridMultilevel"/>
    <w:tmpl w:val="EC925E3C"/>
    <w:lvl w:ilvl="0" w:tplc="520AC39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53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12"/>
    <w:rsid w:val="00027B7E"/>
    <w:rsid w:val="001475A5"/>
    <w:rsid w:val="00281C15"/>
    <w:rsid w:val="002D19DE"/>
    <w:rsid w:val="002E4C89"/>
    <w:rsid w:val="0031052D"/>
    <w:rsid w:val="0034159A"/>
    <w:rsid w:val="005A700A"/>
    <w:rsid w:val="005E4E7E"/>
    <w:rsid w:val="00735F08"/>
    <w:rsid w:val="007637BF"/>
    <w:rsid w:val="00862C6C"/>
    <w:rsid w:val="008B5B33"/>
    <w:rsid w:val="00A06A31"/>
    <w:rsid w:val="00AE6712"/>
    <w:rsid w:val="00C2185B"/>
    <w:rsid w:val="00C4449D"/>
    <w:rsid w:val="00F1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9435"/>
  <w15:chartTrackingRefBased/>
  <w15:docId w15:val="{466F8DFF-5BB5-4F8A-85BC-E8951F4C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A700A"/>
    <w:pPr>
      <w:spacing w:before="100" w:beforeAutospacing="1" w:after="100" w:afterAutospacing="1" w:line="240" w:lineRule="auto"/>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712"/>
    <w:rPr>
      <w:color w:val="0000FF"/>
      <w:u w:val="single"/>
    </w:rPr>
  </w:style>
  <w:style w:type="paragraph" w:styleId="a4">
    <w:name w:val="Normal (Web)"/>
    <w:basedOn w:val="a"/>
    <w:uiPriority w:val="99"/>
    <w:semiHidden/>
    <w:unhideWhenUsed/>
    <w:rsid w:val="00AE6712"/>
    <w:pPr>
      <w:spacing w:before="100" w:beforeAutospacing="1" w:after="100" w:afterAutospacing="1" w:line="240" w:lineRule="auto"/>
    </w:pPr>
    <w:rPr>
      <w:rFonts w:eastAsia="Times New Roman" w:cs="Times New Roman"/>
    </w:rPr>
  </w:style>
  <w:style w:type="character" w:customStyle="1" w:styleId="10">
    <w:name w:val="Заголовок 1 Знак"/>
    <w:basedOn w:val="a0"/>
    <w:link w:val="1"/>
    <w:uiPriority w:val="9"/>
    <w:rsid w:val="005A700A"/>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2625">
      <w:bodyDiv w:val="1"/>
      <w:marLeft w:val="0"/>
      <w:marRight w:val="0"/>
      <w:marTop w:val="0"/>
      <w:marBottom w:val="0"/>
      <w:divBdr>
        <w:top w:val="none" w:sz="0" w:space="0" w:color="auto"/>
        <w:left w:val="none" w:sz="0" w:space="0" w:color="auto"/>
        <w:bottom w:val="none" w:sz="0" w:space="0" w:color="auto"/>
        <w:right w:val="none" w:sz="0" w:space="0" w:color="auto"/>
      </w:divBdr>
    </w:div>
    <w:div w:id="120271367">
      <w:bodyDiv w:val="1"/>
      <w:marLeft w:val="0"/>
      <w:marRight w:val="0"/>
      <w:marTop w:val="0"/>
      <w:marBottom w:val="0"/>
      <w:divBdr>
        <w:top w:val="none" w:sz="0" w:space="0" w:color="auto"/>
        <w:left w:val="none" w:sz="0" w:space="0" w:color="auto"/>
        <w:bottom w:val="none" w:sz="0" w:space="0" w:color="auto"/>
        <w:right w:val="none" w:sz="0" w:space="0" w:color="auto"/>
      </w:divBdr>
    </w:div>
    <w:div w:id="323050244">
      <w:bodyDiv w:val="1"/>
      <w:marLeft w:val="0"/>
      <w:marRight w:val="0"/>
      <w:marTop w:val="0"/>
      <w:marBottom w:val="0"/>
      <w:divBdr>
        <w:top w:val="none" w:sz="0" w:space="0" w:color="auto"/>
        <w:left w:val="none" w:sz="0" w:space="0" w:color="auto"/>
        <w:bottom w:val="none" w:sz="0" w:space="0" w:color="auto"/>
        <w:right w:val="none" w:sz="0" w:space="0" w:color="auto"/>
      </w:divBdr>
    </w:div>
    <w:div w:id="1841314393">
      <w:bodyDiv w:val="1"/>
      <w:marLeft w:val="0"/>
      <w:marRight w:val="0"/>
      <w:marTop w:val="0"/>
      <w:marBottom w:val="0"/>
      <w:divBdr>
        <w:top w:val="none" w:sz="0" w:space="0" w:color="auto"/>
        <w:left w:val="none" w:sz="0" w:space="0" w:color="auto"/>
        <w:bottom w:val="none" w:sz="0" w:space="0" w:color="auto"/>
        <w:right w:val="none" w:sz="0" w:space="0" w:color="auto"/>
      </w:divBdr>
    </w:div>
    <w:div w:id="1925452832">
      <w:bodyDiv w:val="1"/>
      <w:marLeft w:val="0"/>
      <w:marRight w:val="0"/>
      <w:marTop w:val="0"/>
      <w:marBottom w:val="0"/>
      <w:divBdr>
        <w:top w:val="none" w:sz="0" w:space="0" w:color="auto"/>
        <w:left w:val="none" w:sz="0" w:space="0" w:color="auto"/>
        <w:bottom w:val="none" w:sz="0" w:space="0" w:color="auto"/>
        <w:right w:val="none" w:sz="0" w:space="0" w:color="auto"/>
      </w:divBdr>
    </w:div>
    <w:div w:id="20117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n_Francisco" TargetMode="External"/><Relationship Id="rId13" Type="http://schemas.openxmlformats.org/officeDocument/2006/relationships/hyperlink" Target="https://en.wikipedia.org/wiki/Department_for_Environment,_Food_and_Rural_Affairs" TargetMode="External"/><Relationship Id="rId3" Type="http://schemas.openxmlformats.org/officeDocument/2006/relationships/settings" Target="settings.xml"/><Relationship Id="rId7" Type="http://schemas.openxmlformats.org/officeDocument/2006/relationships/hyperlink" Target="https://en.wikipedia.org/wiki/Landfill" TargetMode="External"/><Relationship Id="rId12" Type="http://schemas.openxmlformats.org/officeDocument/2006/relationships/hyperlink" Target="https://en.wikipedia.org/wiki/Waste_Atl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orocco" TargetMode="External"/><Relationship Id="rId11" Type="http://schemas.openxmlformats.org/officeDocument/2006/relationships/hyperlink" Target="https://en.wikipedia.org/wiki/Municipal_waste" TargetMode="External"/><Relationship Id="rId5" Type="http://schemas.openxmlformats.org/officeDocument/2006/relationships/hyperlink" Target="https://en.wikipedia.org/wiki/Waste" TargetMode="External"/><Relationship Id="rId15" Type="http://schemas.openxmlformats.org/officeDocument/2006/relationships/image" Target="media/image1.jpeg"/><Relationship Id="rId10" Type="http://schemas.openxmlformats.org/officeDocument/2006/relationships/hyperlink" Target="https://en.wikipedia.org/wiki/Styrofoam" TargetMode="External"/><Relationship Id="rId4" Type="http://schemas.openxmlformats.org/officeDocument/2006/relationships/webSettings" Target="webSettings.xml"/><Relationship Id="rId9" Type="http://schemas.openxmlformats.org/officeDocument/2006/relationships/hyperlink" Target="https://en.wikipedia.org/wiki/Waste_management" TargetMode="External"/><Relationship Id="rId14" Type="http://schemas.openxmlformats.org/officeDocument/2006/relationships/hyperlink" Target="https://en.wikipedia.org/wiki/Waste_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dc:creator>
  <cp:keywords/>
  <dc:description/>
  <cp:lastModifiedBy>KS </cp:lastModifiedBy>
  <cp:revision>9</cp:revision>
  <dcterms:created xsi:type="dcterms:W3CDTF">2023-01-04T06:36:00Z</dcterms:created>
  <dcterms:modified xsi:type="dcterms:W3CDTF">2023-01-05T14:42:00Z</dcterms:modified>
</cp:coreProperties>
</file>